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BC227">
      <w:pPr>
        <w:spacing w:line="460" w:lineRule="exact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附件1</w:t>
      </w:r>
    </w:p>
    <w:p w14:paraId="7F7989BD">
      <w:pPr>
        <w:spacing w:line="460" w:lineRule="exac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  <w:lang w:eastAsia="zh-CN"/>
        </w:rPr>
        <w:t>百货用品</w:t>
      </w:r>
      <w:r>
        <w:rPr>
          <w:rFonts w:hint="eastAsia" w:ascii="宋体" w:hAnsi="宋体"/>
          <w:b/>
          <w:bCs/>
          <w:sz w:val="28"/>
          <w:szCs w:val="28"/>
        </w:rPr>
        <w:t>报价明细表</w:t>
      </w:r>
    </w:p>
    <w:tbl>
      <w:tblPr>
        <w:tblStyle w:val="5"/>
        <w:tblpPr w:leftFromText="180" w:rightFromText="180" w:vertAnchor="text" w:horzAnchor="page" w:tblpX="1496" w:tblpY="446"/>
        <w:tblOverlap w:val="never"/>
        <w:tblW w:w="101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2023"/>
        <w:gridCol w:w="1433"/>
        <w:gridCol w:w="1739"/>
        <w:gridCol w:w="1172"/>
        <w:gridCol w:w="1306"/>
        <w:gridCol w:w="1941"/>
      </w:tblGrid>
      <w:tr w14:paraId="438E5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07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8C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商品全名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4F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E7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F08E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最高限价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（单价，元）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AC6C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投标报价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（单价，元）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25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02536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26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A4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豆浆杯（含杯盖）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A3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59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1*40（2000只）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D52C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246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43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带样品投标</w:t>
            </w:r>
          </w:p>
        </w:tc>
      </w:tr>
      <w:tr w14:paraId="44F5C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2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78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洗碗机催干剂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C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桶(20L)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E2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食品洗涤B类及以上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7FBF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DB4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606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E73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F1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D6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洗碗机机碱液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C6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桶(20L)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3A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食品洗涤B类及以上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495E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094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F2A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FDC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91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8C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17食品袋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FE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58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1*300把*50个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9904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458A7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36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袋上必须标明“食品袋”字样，带样品投标</w:t>
            </w:r>
          </w:p>
        </w:tc>
      </w:tr>
      <w:tr w14:paraId="540B8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95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64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15食品袋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A0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6D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200把*90个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7338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64E80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F3C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8BB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8E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39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铂金碗18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98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18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18cm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6005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C93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142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D2C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CD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32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泸洁洗洁精（特二级）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38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5F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25kg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C91D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673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9B4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4A5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31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4B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铂金碗16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8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0B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16cm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C69A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0ED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475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8AD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5B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6A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500注塑杯子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4C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0A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1*1000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80E8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DAD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85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带样品投标</w:t>
            </w:r>
          </w:p>
        </w:tc>
      </w:tr>
      <w:tr w14:paraId="52716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EA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01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500注塑杯盖子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07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B4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1000个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D7F8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BF5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8C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带样品投标</w:t>
            </w:r>
          </w:p>
        </w:tc>
      </w:tr>
      <w:tr w14:paraId="3DD63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42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95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1.3m垃圾袋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7A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E4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10把/40个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A594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CCA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04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带样品投标</w:t>
            </w:r>
          </w:p>
        </w:tc>
      </w:tr>
      <w:tr w14:paraId="51DD4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CA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91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500奶茶杯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FE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F0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2000个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C8CE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5C7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DD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带样品投标</w:t>
            </w:r>
          </w:p>
        </w:tc>
      </w:tr>
      <w:tr w14:paraId="344E9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7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6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400奶茶杯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4D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9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1000个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9776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43F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18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带样品投标</w:t>
            </w:r>
          </w:p>
        </w:tc>
      </w:tr>
      <w:tr w14:paraId="04C87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B3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19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红玫瑰洗洁精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F9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62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5L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556C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BE7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5F3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9EA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16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6C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留样盒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52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个（300个/件）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373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576C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D97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6C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食品级聚丙烯原料制作，带样品投标</w:t>
            </w:r>
          </w:p>
        </w:tc>
      </w:tr>
      <w:tr w14:paraId="0B626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09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45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火碱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06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B1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25kg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C183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3AE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EC3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33D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60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4A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竹筷子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C2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5F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1*66包*41双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970A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F99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524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250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28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71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口罩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DF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CD6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0DC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9F4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AC8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EB9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58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F8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珍珠吸管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83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C8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80根*50包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17BB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2E7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387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0D1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A6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34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圆盘22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9A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DD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22cm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AE21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1D0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EFB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18D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6A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0D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铂金碗14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31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BE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14cm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9788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99A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10A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883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93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24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十八子刀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5F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74D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D1C8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023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32B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D1E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8A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49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亮净油污净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F8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57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1L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7809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48B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C26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104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1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AD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小垃圾袋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D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把（80把/件，40个/把）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1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100把*30个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EFAC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369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02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带样品投标</w:t>
            </w:r>
          </w:p>
        </w:tc>
      </w:tr>
      <w:tr w14:paraId="2C483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97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DD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黑色大垃圾袋1.3m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97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把(20把/件，20个/把）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0A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10把/40个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5FC4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25.00 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443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31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带样品投标</w:t>
            </w:r>
          </w:p>
        </w:tc>
      </w:tr>
      <w:tr w14:paraId="254BE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21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15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45cm保鲜膜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DB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D3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1*6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C16E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6BB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22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带样品投标</w:t>
            </w:r>
          </w:p>
        </w:tc>
      </w:tr>
      <w:tr w14:paraId="433F3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9F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05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60cm保鲜膜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16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28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60cm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07F2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A86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0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带样品投标</w:t>
            </w:r>
          </w:p>
        </w:tc>
      </w:tr>
      <w:tr w14:paraId="6F368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B2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D9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托盘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54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60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60*40*7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3977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2F1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857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55D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2F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0F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2.8K封口膜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68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CA7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C82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C35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F11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FA9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BF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A1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纱布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C6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766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E5BE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BF3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D5C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A23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86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1A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皮围裙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E7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BDA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E611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416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B8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带样品投标</w:t>
            </w:r>
          </w:p>
        </w:tc>
      </w:tr>
      <w:tr w14:paraId="1175A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C7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7A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圆盘26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47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62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26cm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1954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9BD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937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C87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03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91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带孔托盘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08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9A6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3CE3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95C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CCF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23F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17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0E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长水靴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42E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0599E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F55C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97C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85C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257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DF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BE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洗手液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B3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91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0D1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292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B92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8FF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2E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0A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20笑脸袋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2D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AF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1*120*40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E00C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27F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DDD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B55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85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42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26笑脸袋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9F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58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1*80*40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8FC3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2DD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D1A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6C9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B4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D4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30笑脸袋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89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ED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1*100*35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5473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9B6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1B2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E53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F6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58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一次性手套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45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包（100盒/件，100只/盒）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9E4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3F2F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646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9B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带样品投标</w:t>
            </w:r>
          </w:p>
        </w:tc>
      </w:tr>
      <w:tr w14:paraId="177C6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0D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F2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藿香正气液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4F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557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5950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DA1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E0C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9F4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48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27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厨师衣服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DD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BCC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D9EC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04E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5C8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84E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65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22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毛巾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D2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DC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35*75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4213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08D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35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带样品投标</w:t>
            </w:r>
          </w:p>
        </w:tc>
      </w:tr>
      <w:tr w14:paraId="7E55A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D8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39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A4打印纸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E5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（1*8盒/)件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B9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1*8*500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3B7E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414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70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带样品投标</w:t>
            </w:r>
          </w:p>
        </w:tc>
      </w:tr>
      <w:tr w14:paraId="1CCC6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C5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DE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钢丝球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67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5B2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BA37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CB5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2BA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FFC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D0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AD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短水鞋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D1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56F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E303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798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170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EBE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E0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1D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胶水管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AE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7ED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D064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28B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689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81C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1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58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报价合计：     元                          （精确到0.01元）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24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未列入的商品，价格不得高于西南商贸城或王氏商城批发价</w:t>
            </w:r>
          </w:p>
        </w:tc>
      </w:tr>
    </w:tbl>
    <w:p w14:paraId="0BADFFCD">
      <w:pPr>
        <w:spacing w:line="560" w:lineRule="exact"/>
        <w:rPr>
          <w:rFonts w:hint="eastAsia" w:ascii="宋体" w:hAnsi="宋体"/>
          <w:sz w:val="28"/>
          <w:szCs w:val="28"/>
        </w:rPr>
      </w:pPr>
      <w:bookmarkStart w:id="0" w:name="_GoBack"/>
      <w:bookmarkEnd w:id="0"/>
    </w:p>
    <w:p w14:paraId="0B2F7839">
      <w:pPr>
        <w:spacing w:line="560" w:lineRule="exact"/>
        <w:ind w:firstLine="560" w:firstLineChars="200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sz w:val="28"/>
          <w:szCs w:val="28"/>
        </w:rPr>
        <w:t>说明：所有单品报价均不得高于上表所列“最高限价”，如有高于最高限价的单品报价则为</w:t>
      </w:r>
      <w:r>
        <w:rPr>
          <w:rFonts w:hint="eastAsia" w:ascii="宋体" w:hAnsi="宋体"/>
          <w:sz w:val="28"/>
          <w:szCs w:val="28"/>
          <w:lang w:val="en-US" w:eastAsia="zh-CN"/>
        </w:rPr>
        <w:t>投标无效</w:t>
      </w:r>
      <w:r>
        <w:rPr>
          <w:rFonts w:hint="eastAsia" w:ascii="宋体" w:hAnsi="宋体"/>
          <w:sz w:val="28"/>
          <w:szCs w:val="28"/>
        </w:rPr>
        <w:t>。所有评价因素都符合的情况下，以合计</w:t>
      </w:r>
      <w:r>
        <w:rPr>
          <w:rFonts w:hint="eastAsia" w:ascii="宋体" w:hAnsi="宋体"/>
          <w:sz w:val="28"/>
          <w:szCs w:val="28"/>
          <w:lang w:val="zh-CN"/>
        </w:rPr>
        <w:t>报价金额最低为中标依据。若出现</w:t>
      </w:r>
      <w:r>
        <w:rPr>
          <w:rFonts w:hint="eastAsia" w:ascii="宋体" w:hAnsi="宋体"/>
          <w:sz w:val="28"/>
          <w:szCs w:val="28"/>
        </w:rPr>
        <w:t>合计</w:t>
      </w:r>
      <w:r>
        <w:rPr>
          <w:rFonts w:hint="eastAsia" w:ascii="宋体" w:hAnsi="宋体"/>
          <w:sz w:val="28"/>
          <w:szCs w:val="28"/>
          <w:lang w:val="zh-CN"/>
        </w:rPr>
        <w:t>报价金额最低相同的，</w:t>
      </w:r>
      <w:r>
        <w:rPr>
          <w:rFonts w:hint="eastAsia" w:ascii="宋体" w:hAnsi="宋体"/>
          <w:sz w:val="28"/>
          <w:szCs w:val="28"/>
        </w:rPr>
        <w:t>进行</w:t>
      </w:r>
      <w:r>
        <w:rPr>
          <w:rFonts w:hint="eastAsia" w:ascii="宋体" w:hAnsi="宋体"/>
          <w:sz w:val="28"/>
          <w:szCs w:val="28"/>
          <w:lang w:val="en-US" w:eastAsia="zh-CN"/>
        </w:rPr>
        <w:t>现场</w:t>
      </w:r>
      <w:r>
        <w:rPr>
          <w:rFonts w:hint="eastAsia" w:ascii="宋体" w:hAnsi="宋体"/>
          <w:sz w:val="28"/>
          <w:szCs w:val="28"/>
        </w:rPr>
        <w:t>二次报价</w:t>
      </w:r>
      <w:r>
        <w:rPr>
          <w:rFonts w:hint="eastAsia" w:ascii="宋体" w:hAnsi="宋体"/>
          <w:sz w:val="28"/>
          <w:szCs w:val="28"/>
          <w:lang w:eastAsia="zh-CN"/>
        </w:rPr>
        <w:t>，</w:t>
      </w:r>
      <w:r>
        <w:rPr>
          <w:rFonts w:hint="eastAsia" w:ascii="宋体" w:hAnsi="宋体"/>
          <w:sz w:val="28"/>
          <w:szCs w:val="28"/>
          <w:lang w:val="en-US" w:eastAsia="zh-CN"/>
        </w:rPr>
        <w:t>且二次报价金额需低于首次报价</w:t>
      </w:r>
      <w:r>
        <w:rPr>
          <w:rFonts w:hint="eastAsia" w:ascii="宋体" w:hAnsi="宋体"/>
          <w:sz w:val="28"/>
          <w:szCs w:val="28"/>
        </w:rPr>
        <w:t>。</w:t>
      </w:r>
    </w:p>
    <w:p w14:paraId="50E8E5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BE389B"/>
    <w:rsid w:val="063B36C5"/>
    <w:rsid w:val="10231FD7"/>
    <w:rsid w:val="1EBE389B"/>
    <w:rsid w:val="2A6F39E3"/>
    <w:rsid w:val="336065BF"/>
    <w:rsid w:val="3E040F4F"/>
    <w:rsid w:val="581E4946"/>
    <w:rsid w:val="78FF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黑体简体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方正楷体简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方正仿宋简体" w:asciiTheme="minorAscii" w:hAnsiTheme="minorAscii" w:cstheme="majorEastAsia"/>
      <w:b/>
      <w:sz w:val="32"/>
      <w:szCs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link w:val="3"/>
    <w:qFormat/>
    <w:uiPriority w:val="0"/>
    <w:rPr>
      <w:rFonts w:ascii="Arial" w:hAnsi="Arial" w:eastAsia="方正楷体简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2026-09-01T08:46:00Z</dcterms:created>
  <dc:creator>夜哲</dc:creator>
  <cp:lastModifiedBy>夜哲</cp:lastModifiedBy>
  <dcterms:modified xsi:type="dcterms:W3CDTF">2026-09-01T08:57:01Z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E3D1C0E5024345C0BAE380DF7905478F_11</vt:lpwstr>
  </property>
  <property fmtid="{D5CDD505-2E9C-101B-9397-08002B2CF9AE}" pid="4" name="KSOTemplateDocerSaveRecord">
    <vt:lpwstr>eyJoZGlkIjoiZmQzYTYxYjQ1ZWYwNmNkNzdiOGEwOWZkNDQwZDc4ZWEiLCJ1c2VySWQiOiI1MDUzOTQyMzAifQ==</vt:lpwstr>
  </property>
</Properties>
</file>