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640" w:lineRule="exact"/>
        <w:jc w:val="left"/>
        <w:textAlignment w:val="baseline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附件5：</w:t>
      </w:r>
      <w:bookmarkStart w:id="0" w:name="_GoBack"/>
      <w:bookmarkEnd w:id="0"/>
    </w:p>
    <w:p>
      <w:pPr>
        <w:pStyle w:val="2"/>
        <w:bidi w:val="0"/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泸州市职业技术学校网球场灯具采购项目报价</w:t>
      </w:r>
    </w:p>
    <w:tbl>
      <w:tblPr>
        <w:tblStyle w:val="10"/>
        <w:tblW w:w="1356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1768"/>
        <w:gridCol w:w="4245"/>
        <w:gridCol w:w="1536"/>
        <w:gridCol w:w="1584"/>
        <w:gridCol w:w="1659"/>
        <w:gridCol w:w="18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序号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产品名称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技术参数</w:t>
            </w:r>
          </w:p>
        </w:tc>
        <w:tc>
          <w:tcPr>
            <w:tcW w:w="15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数量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单位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单价（元）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合计金额（元）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照明灯具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1.灯具输入电压AC100-220V,50/60 Hz,功率300W±1%，整灯光通量≥36400Lm，灯具效能≥120 lm/w，一般显色指数Ra≥85，特殊显色指数R9≥17，色温5500K±100K，功率因数≥0.98，内置驱动电源。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2.采用整体式 PC 透镜，矩阵排列设计，高光效输出。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3.灯具采用LED芯片封装技术，选用低热阻、散热良好、耐高温、抗高压及高折射率封装材料,提高出光效率及降低热阻。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4.灯具外壳采用航空合金材料，配置经表面聚酯粉末喷涂工艺处理的高密度全压铸铝合金万能、万向支架，支架可直接安装在圆管或方管灯柱上，同时可调节灯具投射角度。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5.灯具驱动采用AC-DC恒流驱动方式，电源频率为50Hz，具备防雷设计、过载短路及过温保护功能。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6.LED灯具耐酸性测试，按GB/T 11547-2008《塑料 耐液体化学试剂性能的测定》23℃，在5%的H₂SO₄溶液中浸泡2000h，测试结果：透光率≥95%，灰卡变色等级≥5级，无粉化、无开裂、无起泡、无剥落、无变形。提供第三方检测机构出具的具有CMA、CNAS标志的检测报告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7.LED灯具耐碱性测试，依据GB/T 2410-2008《透明塑料透光率和雾度的测定》23℃，在5%的NaOH溶液中浸泡2000h，测试结果：透光率≥95%，灰卡变色等级≥5级，无粉化、无开裂、无起泡、无剥落、无变形。提供第三方检测机构出具的具有CMA、CNAS标志的检测报告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、灯具符合GB/T33721-2017《LED灯具可靠性试验方法》标准，LED灯具通过振动试验，灯具在3个互相垂直的轴（x,y和z）上用5Hz至30H扫频，在振动发生器上振动加速度3g和基本共振频率经受100000次振动，试验后灯具外壳无破坏，电气间隙无减小，灯具的所有部件都无松动，通电后，灯能正常启动和燃点。提供第三方检测机构出具的具有CMA、CNAS标志的检测报告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9、灯具通过GB/T 2423.2-2008《电工电子产品环境试验 第2部分：试验方法 试验B：高温》标准，符合在65°C高温状态下持续工作240h，试验结束后，灯具能够正常工作。灯具色温偏差不应超过±70K，灯具色容差偏差不大于±1SDCM。提供第三方检测机构出具的具有CMA、CNAS标志的检测报告。（按照甲方要求进行安装，符合国家及行业相关要求）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套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金属穿线管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DN25（按照甲方要求进行安装，符合国家及行业相关要求）</w:t>
            </w:r>
          </w:p>
        </w:tc>
        <w:tc>
          <w:tcPr>
            <w:tcW w:w="15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280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m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纯铜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电线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YJV3*4（按照甲方要求进行安装，符合国家及行业相关要求）</w:t>
            </w:r>
          </w:p>
        </w:tc>
        <w:tc>
          <w:tcPr>
            <w:tcW w:w="15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300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m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配电箱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不锈钢小型开关配电箱（按照甲方要求进行安装，符合国家及行业相关要求）</w:t>
            </w:r>
          </w:p>
        </w:tc>
        <w:tc>
          <w:tcPr>
            <w:tcW w:w="15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个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168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工程合计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bidi w:val="0"/>
        <w:ind w:firstLine="840" w:firstLineChars="300"/>
        <w:rPr>
          <w:rFonts w:hint="eastAsia" w:ascii="宋体" w:hAnsi="宋体" w:eastAsia="宋体" w:cs="宋体"/>
          <w:sz w:val="28"/>
          <w:szCs w:val="28"/>
          <w:lang w:eastAsia="zh-CN"/>
        </w:rPr>
      </w:pPr>
    </w:p>
    <w:p>
      <w:pPr>
        <w:bidi w:val="0"/>
        <w:ind w:firstLine="840" w:firstLineChars="3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供应商</w:t>
      </w:r>
      <w:r>
        <w:rPr>
          <w:rFonts w:hint="eastAsia" w:ascii="宋体" w:hAnsi="宋体" w:eastAsia="宋体" w:cs="宋体"/>
          <w:sz w:val="28"/>
          <w:szCs w:val="28"/>
        </w:rPr>
        <w:t>名称（盖章）：</w:t>
      </w:r>
    </w:p>
    <w:p>
      <w:pPr>
        <w:numPr>
          <w:ilvl w:val="0"/>
          <w:numId w:val="0"/>
        </w:numPr>
        <w:spacing w:line="480" w:lineRule="auto"/>
        <w:ind w:leftChars="0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法定代表人或授权代表（签字）：</w:t>
      </w:r>
    </w:p>
    <w:p>
      <w:pPr>
        <w:numPr>
          <w:ilvl w:val="0"/>
          <w:numId w:val="0"/>
        </w:numPr>
        <w:spacing w:line="480" w:lineRule="auto"/>
        <w:ind w:leftChars="0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投标日期：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年     月     日</w:t>
      </w:r>
    </w:p>
    <w:p>
      <w:pPr>
        <w:pStyle w:val="3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pStyle w:val="3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pStyle w:val="3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850" w:right="1361" w:bottom="85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7</w:t>
    </w:r>
    <w:r>
      <w:fldChar w:fldCharType="end"/>
    </w:r>
  </w:p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  <w:jc w:val="right"/>
      <w:rPr>
        <w:rFonts w:hint="default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compat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3NGUxMmM5YjE4ZjBiY2E5MmE5MDIwNDcyYjI3NDQifQ=="/>
  </w:docVars>
  <w:rsids>
    <w:rsidRoot w:val="00000000"/>
    <w:rsid w:val="32196BC6"/>
    <w:rsid w:val="3CCA24CC"/>
    <w:rsid w:val="64B07140"/>
    <w:rsid w:val="73D31E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Autospacing="0" w:after="330" w:afterAutospacing="0" w:line="576" w:lineRule="auto"/>
      <w:outlineLvl w:val="0"/>
    </w:pPr>
    <w:rPr>
      <w:b/>
      <w:kern w:val="44"/>
      <w:sz w:val="44"/>
    </w:rPr>
  </w:style>
  <w:style w:type="character" w:default="1" w:styleId="12">
    <w:name w:val="Default Paragraph Font"/>
    <w:qFormat/>
    <w:uiPriority w:val="0"/>
  </w:style>
  <w:style w:type="table" w:default="1" w:styleId="10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</w:style>
  <w:style w:type="paragraph" w:styleId="4">
    <w:name w:val="Body Text First Indent"/>
    <w:basedOn w:val="3"/>
    <w:qFormat/>
    <w:uiPriority w:val="0"/>
    <w:pPr>
      <w:spacing w:line="312" w:lineRule="auto"/>
      <w:ind w:firstLine="420"/>
    </w:pPr>
  </w:style>
  <w:style w:type="paragraph" w:styleId="5">
    <w:name w:val="Date"/>
    <w:basedOn w:val="1"/>
    <w:next w:val="1"/>
    <w:link w:val="26"/>
    <w:qFormat/>
    <w:uiPriority w:val="0"/>
    <w:pPr>
      <w:ind w:left="100" w:leftChars="2500"/>
      <w:jc w:val="both"/>
      <w:textAlignment w:val="baseline"/>
    </w:pPr>
  </w:style>
  <w:style w:type="paragraph" w:styleId="6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7">
    <w:name w:val="footer"/>
    <w:basedOn w:val="1"/>
    <w:link w:val="33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8">
    <w:name w:val="header"/>
    <w:basedOn w:val="1"/>
    <w:link w:val="2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9">
    <w:name w:val="toc 9"/>
    <w:basedOn w:val="1"/>
    <w:next w:val="1"/>
    <w:qFormat/>
    <w:uiPriority w:val="0"/>
    <w:pPr>
      <w:tabs>
        <w:tab w:val="left" w:pos="0"/>
      </w:tabs>
      <w:ind w:left="3360" w:leftChars="1600"/>
    </w:pPr>
  </w:style>
  <w:style w:type="table" w:styleId="11">
    <w:name w:val="Table Grid"/>
    <w:basedOn w:val="10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rFonts w:cs="Times New Roman"/>
      <w:b/>
      <w:bCs/>
    </w:rPr>
  </w:style>
  <w:style w:type="character" w:styleId="14">
    <w:name w:val="FollowedHyperlink"/>
    <w:basedOn w:val="15"/>
    <w:qFormat/>
    <w:uiPriority w:val="0"/>
    <w:rPr>
      <w:color w:val="800080"/>
      <w:u w:val="single"/>
    </w:rPr>
  </w:style>
  <w:style w:type="character" w:customStyle="1" w:styleId="15">
    <w:name w:val="NormalCharacter"/>
    <w:qFormat/>
    <w:uiPriority w:val="0"/>
  </w:style>
  <w:style w:type="character" w:styleId="16">
    <w:name w:val="Hyperlink"/>
    <w:basedOn w:val="15"/>
    <w:qFormat/>
    <w:uiPriority w:val="0"/>
    <w:rPr>
      <w:color w:val="0000FF"/>
      <w:u w:val="single"/>
    </w:rPr>
  </w:style>
  <w:style w:type="paragraph" w:customStyle="1" w:styleId="17">
    <w:name w:val="_Style 3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szCs w:val="22"/>
      <w:lang w:val="en-US" w:eastAsia="zh-CN" w:bidi="ar-SA"/>
    </w:rPr>
  </w:style>
  <w:style w:type="paragraph" w:customStyle="1" w:styleId="18">
    <w:name w:val="BodyText"/>
    <w:basedOn w:val="1"/>
    <w:next w:val="1"/>
    <w:link w:val="34"/>
    <w:qFormat/>
    <w:uiPriority w:val="0"/>
    <w:pPr>
      <w:spacing w:after="120"/>
      <w:jc w:val="both"/>
      <w:textAlignment w:val="baseline"/>
    </w:pPr>
    <w:rPr>
      <w:kern w:val="2"/>
      <w:sz w:val="21"/>
      <w:szCs w:val="24"/>
      <w:lang w:val="en-US" w:eastAsia="zh-CN" w:bidi="ar-SA"/>
    </w:rPr>
  </w:style>
  <w:style w:type="paragraph" w:customStyle="1" w:styleId="19">
    <w:name w:val="Heading1"/>
    <w:basedOn w:val="1"/>
    <w:next w:val="1"/>
    <w:qFormat/>
    <w:uiPriority w:val="0"/>
    <w:pPr>
      <w:keepNext/>
      <w:keepLines/>
      <w:spacing w:before="340" w:after="330" w:line="576" w:lineRule="auto"/>
      <w:jc w:val="both"/>
      <w:textAlignment w:val="baseline"/>
    </w:pPr>
    <w:rPr>
      <w:b/>
      <w:kern w:val="44"/>
      <w:sz w:val="44"/>
      <w:szCs w:val="22"/>
      <w:lang w:val="en-US" w:eastAsia="zh-CN" w:bidi="ar-SA"/>
    </w:rPr>
  </w:style>
  <w:style w:type="paragraph" w:customStyle="1" w:styleId="20">
    <w:name w:val="Heading2"/>
    <w:basedOn w:val="1"/>
    <w:next w:val="1"/>
    <w:qFormat/>
    <w:uiPriority w:val="0"/>
    <w:pPr>
      <w:keepNext/>
      <w:keepLines/>
      <w:spacing w:before="260" w:after="260" w:line="416" w:lineRule="auto"/>
      <w:jc w:val="both"/>
      <w:textAlignment w:val="baseline"/>
    </w:pPr>
    <w:rPr>
      <w:rFonts w:ascii="Arial" w:hAnsi="Arial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21">
    <w:name w:val="UserStyle_0"/>
    <w:link w:val="8"/>
    <w:qFormat/>
    <w:uiPriority w:val="0"/>
    <w:rPr>
      <w:kern w:val="2"/>
      <w:sz w:val="18"/>
      <w:szCs w:val="18"/>
    </w:rPr>
  </w:style>
  <w:style w:type="character" w:customStyle="1" w:styleId="22">
    <w:name w:val="UserStyle_1"/>
    <w:basedOn w:val="15"/>
    <w:qFormat/>
    <w:uiPriority w:val="0"/>
    <w:rPr>
      <w:kern w:val="2"/>
      <w:sz w:val="18"/>
      <w:szCs w:val="18"/>
    </w:rPr>
  </w:style>
  <w:style w:type="character" w:customStyle="1" w:styleId="23">
    <w:name w:val="UserStyle_2"/>
    <w:basedOn w:val="15"/>
    <w:qFormat/>
    <w:uiPriority w:val="0"/>
    <w:rPr>
      <w:kern w:val="2"/>
      <w:sz w:val="21"/>
      <w:szCs w:val="24"/>
    </w:rPr>
  </w:style>
  <w:style w:type="character" w:customStyle="1" w:styleId="24">
    <w:name w:val="UserStyle_3"/>
    <w:link w:val="25"/>
    <w:qFormat/>
    <w:uiPriority w:val="0"/>
    <w:rPr>
      <w:rFonts w:ascii="宋体" w:hAnsi="Courier New" w:eastAsia="宋体"/>
      <w:kern w:val="2"/>
      <w:sz w:val="21"/>
      <w:szCs w:val="21"/>
    </w:rPr>
  </w:style>
  <w:style w:type="paragraph" w:customStyle="1" w:styleId="25">
    <w:name w:val="PlainText"/>
    <w:basedOn w:val="1"/>
    <w:link w:val="24"/>
    <w:qFormat/>
    <w:uiPriority w:val="0"/>
    <w:pPr>
      <w:jc w:val="both"/>
      <w:textAlignment w:val="baseline"/>
    </w:pPr>
    <w:rPr>
      <w:rFonts w:ascii="宋体" w:hAnsi="Courier New"/>
      <w:kern w:val="2"/>
      <w:sz w:val="21"/>
      <w:szCs w:val="21"/>
      <w:lang w:val="en-US" w:eastAsia="zh-CN" w:bidi="ar-SA"/>
    </w:rPr>
  </w:style>
  <w:style w:type="character" w:customStyle="1" w:styleId="26">
    <w:name w:val="UserStyle_4"/>
    <w:basedOn w:val="15"/>
    <w:link w:val="5"/>
    <w:qFormat/>
    <w:uiPriority w:val="0"/>
  </w:style>
  <w:style w:type="character" w:customStyle="1" w:styleId="27">
    <w:name w:val="UserStyle_5"/>
    <w:basedOn w:val="15"/>
    <w:qFormat/>
    <w:uiPriority w:val="0"/>
    <w:rPr>
      <w:kern w:val="2"/>
      <w:sz w:val="18"/>
      <w:szCs w:val="18"/>
    </w:rPr>
  </w:style>
  <w:style w:type="character" w:customStyle="1" w:styleId="28">
    <w:name w:val="UserStyle_6"/>
    <w:basedOn w:val="15"/>
    <w:qFormat/>
    <w:uiPriority w:val="0"/>
  </w:style>
  <w:style w:type="character" w:customStyle="1" w:styleId="29">
    <w:name w:val="UserStyle_7"/>
    <w:link w:val="30"/>
    <w:qFormat/>
    <w:uiPriority w:val="0"/>
    <w:rPr>
      <w:rFonts w:ascii="Calibri" w:hAnsi="Calibri" w:eastAsia="宋体"/>
      <w:kern w:val="2"/>
      <w:sz w:val="21"/>
      <w:szCs w:val="22"/>
    </w:rPr>
  </w:style>
  <w:style w:type="paragraph" w:customStyle="1" w:styleId="30">
    <w:name w:val="179"/>
    <w:basedOn w:val="1"/>
    <w:link w:val="29"/>
    <w:qFormat/>
    <w:uiPriority w:val="0"/>
    <w:pPr>
      <w:ind w:firstLine="420" w:firstLineChars="200"/>
      <w:jc w:val="both"/>
      <w:textAlignment w:val="baseline"/>
    </w:pPr>
    <w:rPr>
      <w:rFonts w:ascii="Calibri" w:hAnsi="Calibri"/>
      <w:kern w:val="2"/>
      <w:sz w:val="21"/>
      <w:szCs w:val="22"/>
      <w:lang w:val="en-US" w:eastAsia="zh-CN" w:bidi="ar-SA"/>
    </w:rPr>
  </w:style>
  <w:style w:type="character" w:customStyle="1" w:styleId="31">
    <w:name w:val="UserStyle_8"/>
    <w:link w:val="32"/>
    <w:qFormat/>
    <w:uiPriority w:val="0"/>
    <w:rPr>
      <w:kern w:val="2"/>
      <w:sz w:val="18"/>
      <w:szCs w:val="18"/>
    </w:rPr>
  </w:style>
  <w:style w:type="paragraph" w:customStyle="1" w:styleId="32">
    <w:name w:val="Acetate"/>
    <w:basedOn w:val="1"/>
    <w:link w:val="31"/>
    <w:qFormat/>
    <w:uiPriority w:val="0"/>
    <w:pPr>
      <w:jc w:val="both"/>
      <w:textAlignment w:val="baseline"/>
    </w:pPr>
    <w:rPr>
      <w:kern w:val="2"/>
      <w:sz w:val="18"/>
      <w:szCs w:val="18"/>
      <w:lang w:val="en-US" w:eastAsia="zh-CN" w:bidi="ar-SA"/>
    </w:rPr>
  </w:style>
  <w:style w:type="character" w:customStyle="1" w:styleId="33">
    <w:name w:val="UserStyle_9"/>
    <w:link w:val="7"/>
    <w:qFormat/>
    <w:uiPriority w:val="0"/>
    <w:rPr>
      <w:kern w:val="2"/>
      <w:sz w:val="18"/>
      <w:szCs w:val="18"/>
    </w:rPr>
  </w:style>
  <w:style w:type="character" w:customStyle="1" w:styleId="34">
    <w:name w:val="UserStyle_10"/>
    <w:link w:val="18"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35">
    <w:name w:val="UserStyle_11"/>
    <w:qFormat/>
    <w:uiPriority w:val="0"/>
  </w:style>
  <w:style w:type="paragraph" w:customStyle="1" w:styleId="36">
    <w:name w:val="UserStyle_12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kern w:val="0"/>
      <w:sz w:val="24"/>
      <w:szCs w:val="24"/>
      <w:lang w:val="en-US" w:eastAsia="zh-CN" w:bidi="ar-SA"/>
    </w:rPr>
  </w:style>
  <w:style w:type="paragraph" w:customStyle="1" w:styleId="37">
    <w:name w:val="NormalIndent"/>
    <w:basedOn w:val="1"/>
    <w:qFormat/>
    <w:uiPriority w:val="0"/>
    <w:pPr>
      <w:ind w:firstLine="200" w:firstLineChars="200"/>
      <w:jc w:val="both"/>
      <w:textAlignment w:val="baseline"/>
    </w:pPr>
    <w:rPr>
      <w:rFonts w:ascii="Calibri" w:hAnsi="Calibri" w:eastAsia="宋体"/>
      <w:kern w:val="2"/>
      <w:sz w:val="21"/>
      <w:szCs w:val="24"/>
      <w:lang w:val="en-US" w:eastAsia="zh-CN" w:bidi="ar-SA"/>
    </w:rPr>
  </w:style>
  <w:style w:type="paragraph" w:customStyle="1" w:styleId="38">
    <w:name w:val="UserStyle_13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kern w:val="0"/>
      <w:sz w:val="24"/>
      <w:szCs w:val="24"/>
      <w:lang w:val="en-US" w:eastAsia="zh-CN" w:bidi="ar-SA"/>
    </w:rPr>
  </w:style>
  <w:style w:type="paragraph" w:customStyle="1" w:styleId="39">
    <w:name w:val="HtmlNormal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kern w:val="0"/>
      <w:sz w:val="18"/>
      <w:szCs w:val="18"/>
      <w:lang w:val="en-US" w:eastAsia="zh-CN" w:bidi="ar-SA"/>
    </w:rPr>
  </w:style>
  <w:style w:type="paragraph" w:customStyle="1" w:styleId="40">
    <w:name w:val="UserStyle_14"/>
    <w:qFormat/>
    <w:uiPriority w:val="0"/>
    <w:pPr>
      <w:textAlignment w:val="baseline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paragraph" w:customStyle="1" w:styleId="41">
    <w:name w:val="UserStyle_15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kern w:val="0"/>
      <w:sz w:val="24"/>
      <w:szCs w:val="24"/>
      <w:lang w:val="en-US" w:eastAsia="zh-CN" w:bidi="ar-SA"/>
    </w:rPr>
  </w:style>
  <w:style w:type="paragraph" w:customStyle="1" w:styleId="42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sz w:val="24"/>
    </w:rPr>
  </w:style>
  <w:style w:type="paragraph" w:customStyle="1" w:styleId="43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5204</Words>
  <Characters>5587</Characters>
  <Paragraphs>270</Paragraphs>
  <TotalTime>201</TotalTime>
  <ScaleCrop>false</ScaleCrop>
  <LinksUpToDate>false</LinksUpToDate>
  <CharactersWithSpaces>6536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2022-07-04T02:01:00Z</dcterms:created>
  <dc:creator>GreatWall</dc:creator>
  <cp:lastModifiedBy>良子</cp:lastModifiedBy>
  <dcterms:modified xsi:type="dcterms:W3CDTF">2026-08-27T09:45:50Z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0130084AF8EF46D6BE40D370647387ED_13</vt:lpwstr>
  </property>
  <property fmtid="{D5CDD505-2E9C-101B-9397-08002B2CF9AE}" pid="4" name="KSOTemplateDocerSaveRecord">
    <vt:lpwstr>eyJoZGlkIjoiNWU0YWIxYWQxMDJhM2ZkYmY4YjU5MDk1ZTcxZjlmOGYiLCJ1c2VySWQiOiI5NjY4NjE1MDUifQ==</vt:lpwstr>
  </property>
</Properties>
</file>