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E4EF2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5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15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 w14:paraId="171FA6B1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5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5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谦和公寓、竞秀公寓、新教学楼、新宿舍楼隐形防护网、不锈钢保险窗安装项目参数要求</w:t>
      </w:r>
    </w:p>
    <w:tbl>
      <w:tblPr>
        <w:tblStyle w:val="11"/>
        <w:tblpPr w:leftFromText="180" w:rightFromText="180" w:vertAnchor="text" w:horzAnchor="page" w:tblpX="1965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742"/>
        <w:gridCol w:w="1710"/>
      </w:tblGrid>
      <w:tr w14:paraId="304B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87" w:type="dxa"/>
          </w:tcPr>
          <w:p w14:paraId="18D01B0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内 容</w:t>
            </w:r>
          </w:p>
        </w:tc>
        <w:tc>
          <w:tcPr>
            <w:tcW w:w="5742" w:type="dxa"/>
          </w:tcPr>
          <w:p w14:paraId="55A8D18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规格及参数</w:t>
            </w:r>
          </w:p>
        </w:tc>
        <w:tc>
          <w:tcPr>
            <w:tcW w:w="1710" w:type="dxa"/>
          </w:tcPr>
          <w:p w14:paraId="0E37B7D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lang w:val="en-US" w:eastAsia="zh-CN"/>
              </w:rPr>
              <w:t>备 注</w:t>
            </w:r>
          </w:p>
        </w:tc>
      </w:tr>
      <w:tr w14:paraId="66BB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87" w:type="dxa"/>
          </w:tcPr>
          <w:p w14:paraId="6A94F4E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钢丝绳</w:t>
            </w:r>
          </w:p>
        </w:tc>
        <w:tc>
          <w:tcPr>
            <w:tcW w:w="5742" w:type="dxa"/>
          </w:tcPr>
          <w:p w14:paraId="4A6C5EF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304不锈钢，裸线</w:t>
            </w:r>
            <w:r>
              <w:rPr>
                <w:rFonts w:ascii="宋体" w:hAnsi="宋体" w:eastAsia="宋体" w:cs="宋体"/>
                <w:sz w:val="24"/>
                <w:szCs w:val="24"/>
              </w:rPr>
              <w:t>Φ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2.0mm(12+1)，过高分子透明塑料胶套后直径</w:t>
            </w:r>
            <w:r>
              <w:rPr>
                <w:rFonts w:hint="default" w:ascii="Arial" w:hAnsi="Arial" w:eastAsia="方正仿宋简体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2.5mm，单根钢丝抗拉力不低120kg,左右柱中间距10cm,上下横向钢丝绳间距60cm。</w:t>
            </w:r>
          </w:p>
        </w:tc>
        <w:tc>
          <w:tcPr>
            <w:tcW w:w="1710" w:type="dxa"/>
          </w:tcPr>
          <w:p w14:paraId="2DF007F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22145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87" w:type="dxa"/>
          </w:tcPr>
          <w:p w14:paraId="0F30A4D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膨胀螺丝</w:t>
            </w:r>
          </w:p>
        </w:tc>
        <w:tc>
          <w:tcPr>
            <w:tcW w:w="5742" w:type="dxa"/>
          </w:tcPr>
          <w:p w14:paraId="7F3D1DE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固定底座轨道:镀锌，</w:t>
            </w:r>
            <w:r>
              <w:rPr>
                <w:rFonts w:ascii="宋体" w:hAnsi="宋体" w:eastAsia="宋体" w:cs="宋体"/>
                <w:sz w:val="24"/>
                <w:szCs w:val="24"/>
              </w:rPr>
              <w:t>Φ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8.0mm，长10cm，间距30cm一颗:固定横向钢丝绳采用304不锈钢膨胀螺丝，</w:t>
            </w:r>
            <w:r>
              <w:rPr>
                <w:rFonts w:ascii="宋体" w:hAnsi="宋体" w:eastAsia="宋体" w:cs="宋体"/>
                <w:sz w:val="24"/>
                <w:szCs w:val="24"/>
              </w:rPr>
              <w:t>Φ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8.0m,长10cm。</w:t>
            </w:r>
          </w:p>
        </w:tc>
        <w:tc>
          <w:tcPr>
            <w:tcW w:w="1710" w:type="dxa"/>
          </w:tcPr>
          <w:p w14:paraId="715CEC32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06A0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87" w:type="dxa"/>
          </w:tcPr>
          <w:p w14:paraId="6053119D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十字扣件</w:t>
            </w:r>
          </w:p>
        </w:tc>
        <w:tc>
          <w:tcPr>
            <w:tcW w:w="5742" w:type="dxa"/>
          </w:tcPr>
          <w:p w14:paraId="361CEB3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采用连体十字锁扣，304不锈钢材质，壁厚0.48mm,不因季节温度变化影响防护网的牢固度。</w:t>
            </w:r>
          </w:p>
        </w:tc>
        <w:tc>
          <w:tcPr>
            <w:tcW w:w="1710" w:type="dxa"/>
          </w:tcPr>
          <w:p w14:paraId="0985A02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021B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287" w:type="dxa"/>
          </w:tcPr>
          <w:p w14:paraId="006719A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底座轨道</w:t>
            </w:r>
          </w:p>
        </w:tc>
        <w:tc>
          <w:tcPr>
            <w:tcW w:w="5742" w:type="dxa"/>
          </w:tcPr>
          <w:p w14:paraId="6BA6F18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采用优质铝合金，方形底座轨道，表层喷涂保护层，壁厚1.2mm，受力点2.5mm。底座轨道固定位置根据外墙实际情况，上下轨道延伸控制在15cm以内。铝合金轨道轮，轮厚1.8mm、轮直径宽1.5cm、轮高0.6mm—0.7mm。 </w:t>
            </w:r>
          </w:p>
        </w:tc>
        <w:tc>
          <w:tcPr>
            <w:tcW w:w="1710" w:type="dxa"/>
          </w:tcPr>
          <w:p w14:paraId="371C592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颜色按业主需求</w:t>
            </w:r>
          </w:p>
        </w:tc>
      </w:tr>
      <w:tr w14:paraId="27CD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87" w:type="dxa"/>
          </w:tcPr>
          <w:p w14:paraId="2BC115C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特殊安装区域</w:t>
            </w:r>
          </w:p>
        </w:tc>
        <w:tc>
          <w:tcPr>
            <w:tcW w:w="5742" w:type="dxa"/>
          </w:tcPr>
          <w:p w14:paraId="064F7E7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离地面4米安装镀锌钢管3x5cm，壁厚1.5mm。</w:t>
            </w:r>
          </w:p>
        </w:tc>
        <w:tc>
          <w:tcPr>
            <w:tcW w:w="1710" w:type="dxa"/>
          </w:tcPr>
          <w:p w14:paraId="20D8A19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颜色按业主需求</w:t>
            </w:r>
          </w:p>
        </w:tc>
      </w:tr>
      <w:tr w14:paraId="2AE6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87" w:type="dxa"/>
          </w:tcPr>
          <w:p w14:paraId="5B111BE5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特殊防水要求</w:t>
            </w:r>
          </w:p>
        </w:tc>
        <w:tc>
          <w:tcPr>
            <w:tcW w:w="5742" w:type="dxa"/>
          </w:tcPr>
          <w:p w14:paraId="274733B1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底座轨道上方需满打结构胶防水。</w:t>
            </w:r>
          </w:p>
        </w:tc>
        <w:tc>
          <w:tcPr>
            <w:tcW w:w="1710" w:type="dxa"/>
          </w:tcPr>
          <w:p w14:paraId="3379F68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6E85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87" w:type="dxa"/>
            <w:vAlign w:val="top"/>
          </w:tcPr>
          <w:p w14:paraId="3E6AFF9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质量保证</w:t>
            </w:r>
          </w:p>
        </w:tc>
        <w:tc>
          <w:tcPr>
            <w:tcW w:w="5742" w:type="dxa"/>
            <w:vAlign w:val="top"/>
          </w:tcPr>
          <w:p w14:paraId="52E1198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底座轨道、钢丝绳、膨胀螺丝、镀锌钢管需经第三方质检（国标）。</w:t>
            </w:r>
          </w:p>
        </w:tc>
        <w:tc>
          <w:tcPr>
            <w:tcW w:w="1710" w:type="dxa"/>
          </w:tcPr>
          <w:p w14:paraId="67EC0A0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 w14:paraId="57FB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87" w:type="dxa"/>
            <w:vAlign w:val="top"/>
          </w:tcPr>
          <w:p w14:paraId="4D9DD8EC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不锈钢窗</w:t>
            </w:r>
          </w:p>
        </w:tc>
        <w:tc>
          <w:tcPr>
            <w:tcW w:w="5742" w:type="dxa"/>
            <w:vAlign w:val="top"/>
          </w:tcPr>
          <w:p w14:paraId="79483B36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202不锈钢保险窗（直板）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471C615E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材料规格：22MM*22MM*0.9(厚)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</w:tcPr>
          <w:p w14:paraId="30B47C94"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安全牢固，焊点喷不锈钢专用漆</w:t>
            </w:r>
          </w:p>
        </w:tc>
      </w:tr>
    </w:tbl>
    <w:p w14:paraId="58516A8F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AB99F15-4109-43D3-83C3-7572F2C615C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ABD2A54-D4EF-4944-AFC8-5992ACF0CD5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B9C866D-F235-4FAE-8CF6-F5C4D45A71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2539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884674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8D98">
    <w:pPr>
      <w:pStyle w:val="7"/>
      <w:pBdr>
        <w:bottom w:val="none" w:color="auto" w:sz="0" w:space="1"/>
      </w:pBdr>
      <w:jc w:val="right"/>
      <w:rPr>
        <w:rFonts w:hint="default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 xml:space="preserve">3：    </w:t>
    </w:r>
    <w:r>
      <w:rPr>
        <w:rFonts w:hint="eastAsia" w:ascii="Times New Roman" w:hAnsi="Times New Roman" w:eastAsia="宋体" w:cs="宋体"/>
        <w:sz w:val="18"/>
        <w:szCs w:val="18"/>
        <w:lang w:val="en-US" w:eastAsia="zh-CN"/>
      </w:rPr>
      <w:t>泸州市职业技术学校谦和公寓、竞秀公寓、新教学楼、新宿舍楼隐形防护网、不锈钢保险窗安装项目</w:t>
    </w:r>
    <w:r>
      <w:rPr>
        <w:rFonts w:hint="eastAsia" w:ascii="Times New Roman" w:hAnsi="Times New Roman" w:cs="宋体"/>
        <w:sz w:val="18"/>
        <w:szCs w:val="18"/>
        <w:lang w:val="en-US" w:eastAsia="zh-CN"/>
      </w:rPr>
      <w:t>参数要求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mFlODU4YmU1MTYyYTc4MWIyMWNiMTZkNWQzZTkifQ=="/>
  </w:docVars>
  <w:rsids>
    <w:rsidRoot w:val="00000000"/>
    <w:rsid w:val="02A13E16"/>
    <w:rsid w:val="09C64F0A"/>
    <w:rsid w:val="0B015792"/>
    <w:rsid w:val="17CA4F5C"/>
    <w:rsid w:val="1F1C2409"/>
    <w:rsid w:val="283D0D09"/>
    <w:rsid w:val="2BB611CA"/>
    <w:rsid w:val="37BE6299"/>
    <w:rsid w:val="3B46511A"/>
    <w:rsid w:val="3F066067"/>
    <w:rsid w:val="3F78347B"/>
    <w:rsid w:val="49F6347E"/>
    <w:rsid w:val="4A930667"/>
    <w:rsid w:val="4AE8732D"/>
    <w:rsid w:val="56A77961"/>
    <w:rsid w:val="5BBC74AB"/>
    <w:rsid w:val="5DF40710"/>
    <w:rsid w:val="6511793B"/>
    <w:rsid w:val="6C823580"/>
    <w:rsid w:val="77A3748E"/>
    <w:rsid w:val="7FBD6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2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FollowedHyperlink"/>
    <w:basedOn w:val="15"/>
    <w:qFormat/>
    <w:uiPriority w:val="0"/>
    <w:rPr>
      <w:color w:val="800080"/>
      <w:u w:val="single"/>
    </w:rPr>
  </w:style>
  <w:style w:type="character" w:customStyle="1" w:styleId="15">
    <w:name w:val="NormalCharacter"/>
    <w:qFormat/>
    <w:uiPriority w:val="0"/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BodyText"/>
    <w:basedOn w:val="1"/>
    <w:next w:val="1"/>
    <w:link w:val="33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8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9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1">
    <w:name w:val="UserStyle_1"/>
    <w:basedOn w:val="15"/>
    <w:qFormat/>
    <w:uiPriority w:val="0"/>
    <w:rPr>
      <w:kern w:val="2"/>
      <w:sz w:val="18"/>
      <w:szCs w:val="18"/>
    </w:rPr>
  </w:style>
  <w:style w:type="character" w:customStyle="1" w:styleId="22">
    <w:name w:val="UserStyle_2"/>
    <w:basedOn w:val="15"/>
    <w:qFormat/>
    <w:uiPriority w:val="0"/>
    <w:rPr>
      <w:kern w:val="2"/>
      <w:sz w:val="21"/>
      <w:szCs w:val="24"/>
    </w:rPr>
  </w:style>
  <w:style w:type="character" w:customStyle="1" w:styleId="23">
    <w:name w:val="UserStyle_3"/>
    <w:link w:val="24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4">
    <w:name w:val="PlainText"/>
    <w:basedOn w:val="1"/>
    <w:link w:val="23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5">
    <w:name w:val="UserStyle_4"/>
    <w:basedOn w:val="15"/>
    <w:link w:val="4"/>
    <w:qFormat/>
    <w:uiPriority w:val="0"/>
  </w:style>
  <w:style w:type="character" w:customStyle="1" w:styleId="26">
    <w:name w:val="UserStyle_5"/>
    <w:basedOn w:val="15"/>
    <w:qFormat/>
    <w:uiPriority w:val="0"/>
    <w:rPr>
      <w:kern w:val="2"/>
      <w:sz w:val="18"/>
      <w:szCs w:val="18"/>
    </w:rPr>
  </w:style>
  <w:style w:type="character" w:customStyle="1" w:styleId="27">
    <w:name w:val="UserStyle_6"/>
    <w:basedOn w:val="15"/>
    <w:qFormat/>
    <w:uiPriority w:val="0"/>
  </w:style>
  <w:style w:type="character" w:customStyle="1" w:styleId="28">
    <w:name w:val="UserStyle_7"/>
    <w:link w:val="29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9">
    <w:name w:val="179"/>
    <w:basedOn w:val="1"/>
    <w:link w:val="28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0">
    <w:name w:val="UserStyle_8"/>
    <w:link w:val="31"/>
    <w:qFormat/>
    <w:uiPriority w:val="0"/>
    <w:rPr>
      <w:kern w:val="2"/>
      <w:sz w:val="18"/>
      <w:szCs w:val="18"/>
    </w:rPr>
  </w:style>
  <w:style w:type="paragraph" w:customStyle="1" w:styleId="31">
    <w:name w:val="Acetate"/>
    <w:basedOn w:val="1"/>
    <w:link w:val="3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2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3">
    <w:name w:val="UserStyle_10"/>
    <w:link w:val="1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4">
    <w:name w:val="UserStyle_11"/>
    <w:qFormat/>
    <w:uiPriority w:val="0"/>
  </w:style>
  <w:style w:type="paragraph" w:customStyle="1" w:styleId="35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6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7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9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0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5001</Words>
  <Characters>5337</Characters>
  <Paragraphs>164</Paragraphs>
  <TotalTime>7</TotalTime>
  <ScaleCrop>false</ScaleCrop>
  <LinksUpToDate>false</LinksUpToDate>
  <CharactersWithSpaces>5884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dcterms:modified xsi:type="dcterms:W3CDTF">2024-08-06T11:00:16Z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D61D6A506F02426895FF719ADC207622_13</vt:lpwstr>
  </property>
</Properties>
</file>