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Style w:val="15"/>
          <w:rFonts w:hint="eastAsia"/>
          <w:color w:val="FF0000"/>
          <w:sz w:val="18"/>
          <w:szCs w:val="18"/>
          <w:lang w:eastAsia="zh-CN"/>
        </w:rPr>
      </w:pPr>
      <w:r>
        <w:rPr>
          <w:rStyle w:val="15"/>
          <w:rFonts w:hint="eastAsia"/>
          <w:color w:val="FF0000"/>
          <w:sz w:val="18"/>
          <w:szCs w:val="18"/>
          <w:lang w:eastAsia="zh-CN"/>
        </w:rPr>
        <w:t>好</w:t>
      </w: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>
      <w:pPr>
        <w:snapToGrid w:val="0"/>
        <w:spacing w:line="640" w:lineRule="exact"/>
        <w:jc w:val="center"/>
        <w:rPr>
          <w:rStyle w:val="15"/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数字产品检测与维护实训室数字产品设备、计算机网络实训室网络设备项目采购公告</w:t>
      </w:r>
    </w:p>
    <w:p>
      <w:pPr>
        <w:snapToGrid w:val="0"/>
        <w:spacing w:line="360" w:lineRule="auto"/>
        <w:ind w:right="-1"/>
        <w:jc w:val="center"/>
        <w:rPr>
          <w:rStyle w:val="15"/>
          <w:b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cstheme="minorEastAsia"/>
        </w:rPr>
      </w:pPr>
      <w:r>
        <w:rPr>
          <w:rFonts w:hint="eastAsia" w:ascii="华文仿宋" w:hAnsi="华文仿宋" w:eastAsia="华文仿宋" w:cstheme="minorEastAsia"/>
          <w:sz w:val="32"/>
          <w:szCs w:val="32"/>
        </w:rPr>
        <w:t>因泸州市职业技能大赛即将在我校举办，为保证竞赛正常运营，拟开展数字产品检测与维护实训室部分数字产品设备、计算机网络实训室网络设备采购，</w:t>
      </w:r>
      <w:r>
        <w:rPr>
          <w:rFonts w:ascii="华文仿宋" w:hAnsi="华文仿宋" w:eastAsia="华文仿宋" w:cstheme="minorEastAsia"/>
          <w:sz w:val="32"/>
          <w:szCs w:val="32"/>
        </w:rPr>
        <w:t>现竭诚欢迎各有资质的单位参与</w:t>
      </w:r>
      <w:r>
        <w:rPr>
          <w:rFonts w:hint="eastAsia" w:ascii="华文仿宋" w:hAnsi="华文仿宋" w:eastAsia="华文仿宋" w:cstheme="minorEastAsia"/>
          <w:sz w:val="32"/>
          <w:szCs w:val="32"/>
        </w:rPr>
        <w:t>比选</w:t>
      </w:r>
      <w:r>
        <w:rPr>
          <w:rFonts w:ascii="华文仿宋" w:hAnsi="华文仿宋" w:eastAsia="华文仿宋" w:cstheme="minorEastAsia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640" w:lineRule="exact"/>
        <w:ind w:firstLine="602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bookmarkStart w:id="0" w:name="_Toc26547486"/>
      <w:r>
        <w:rPr>
          <w:rFonts w:hint="eastAsia" w:ascii="Arial" w:hAnsi="Arial" w:eastAsia="黑体"/>
          <w:b/>
          <w:bCs/>
          <w:sz w:val="30"/>
          <w:szCs w:val="32"/>
        </w:rPr>
        <w:t>项目名称：</w:t>
      </w:r>
      <w:bookmarkEnd w:id="0"/>
      <w:bookmarkStart w:id="1" w:name="_Toc26547487"/>
      <w:r>
        <w:rPr>
          <w:rStyle w:val="15"/>
          <w:rFonts w:ascii="华文仿宋" w:hAnsi="华文仿宋" w:eastAsia="华文仿宋"/>
          <w:kern w:val="0"/>
          <w:sz w:val="32"/>
          <w:szCs w:val="32"/>
        </w:rPr>
        <w:t>泸州市职业技术学校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数字产品检测与维护实训室数字产品设备项目</w:t>
      </w:r>
    </w:p>
    <w:p>
      <w:pPr>
        <w:snapToGrid w:val="0"/>
        <w:spacing w:line="640" w:lineRule="exact"/>
        <w:ind w:left="602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Fonts w:hint="eastAsia" w:ascii="Arial" w:hAnsi="Arial" w:eastAsia="黑体"/>
          <w:b/>
          <w:bCs/>
          <w:sz w:val="30"/>
          <w:szCs w:val="32"/>
        </w:rPr>
        <w:t>二、项目编号：</w:t>
      </w:r>
      <w:r>
        <w:rPr>
          <w:rStyle w:val="15"/>
          <w:rFonts w:hint="eastAsia" w:ascii="华文仿宋" w:hAnsi="华文仿宋" w:eastAsia="华文仿宋"/>
          <w:kern w:val="0"/>
          <w:sz w:val="32"/>
        </w:rPr>
        <w:t>LZX-ZWK-HW-2023-075</w:t>
      </w:r>
    </w:p>
    <w:p>
      <w:pPr>
        <w:snapToGrid w:val="0"/>
        <w:spacing w:line="640" w:lineRule="exact"/>
        <w:ind w:firstLine="602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Arial" w:hAnsi="Arial" w:eastAsia="黑体"/>
          <w:b/>
          <w:bCs/>
          <w:sz w:val="30"/>
          <w:szCs w:val="32"/>
        </w:rPr>
        <w:t>三、资金来源：</w:t>
      </w:r>
      <w:r>
        <w:rPr>
          <w:rFonts w:hint="eastAsia" w:ascii="方正仿宋简体" w:hAnsi="宋体" w:eastAsia="方正仿宋简体"/>
          <w:sz w:val="32"/>
          <w:szCs w:val="32"/>
        </w:rPr>
        <w:t>自筹</w:t>
      </w:r>
      <w:bookmarkEnd w:id="1"/>
    </w:p>
    <w:p>
      <w:pPr>
        <w:spacing w:line="560" w:lineRule="exact"/>
        <w:ind w:firstLine="602" w:firstLineChars="200"/>
        <w:outlineLvl w:val="1"/>
        <w:rPr>
          <w:rFonts w:ascii="Arial" w:hAnsi="Arial" w:eastAsia="黑体"/>
          <w:b/>
          <w:bCs/>
          <w:sz w:val="30"/>
          <w:szCs w:val="32"/>
        </w:rPr>
      </w:pPr>
      <w:bookmarkStart w:id="2" w:name="_Toc26547489"/>
      <w:r>
        <w:rPr>
          <w:rFonts w:hint="eastAsia" w:ascii="Arial" w:hAnsi="Arial" w:eastAsia="黑体"/>
          <w:b/>
          <w:bCs/>
          <w:sz w:val="30"/>
          <w:szCs w:val="32"/>
        </w:rPr>
        <w:t>四、项目基本情况简介：</w:t>
      </w:r>
      <w:bookmarkEnd w:id="2"/>
    </w:p>
    <w:p>
      <w:pPr>
        <w:pStyle w:val="2"/>
        <w:ind w:firstLine="640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详见采购清单</w:t>
      </w:r>
    </w:p>
    <w:p>
      <w:pPr>
        <w:pStyle w:val="2"/>
        <w:ind w:firstLine="643" w:firstLineChars="200"/>
        <w:rPr>
          <w:rStyle w:val="15"/>
          <w:rFonts w:ascii="黑体" w:hAnsi="黑体" w:eastAsia="黑体"/>
          <w:kern w:val="0"/>
          <w:sz w:val="32"/>
          <w:szCs w:val="32"/>
        </w:rPr>
      </w:pPr>
      <w:r>
        <w:rPr>
          <w:rStyle w:val="15"/>
          <w:rFonts w:hint="eastAsia" w:ascii="黑体" w:hAnsi="黑体" w:eastAsia="黑体" w:cs="宋体"/>
          <w:b/>
          <w:bCs/>
          <w:kern w:val="0"/>
          <w:sz w:val="32"/>
          <w:szCs w:val="32"/>
        </w:rPr>
        <w:t>五</w:t>
      </w:r>
      <w:r>
        <w:rPr>
          <w:rStyle w:val="15"/>
          <w:rFonts w:ascii="黑体" w:hAnsi="黑体" w:eastAsia="黑体" w:cs="宋体"/>
          <w:b/>
          <w:bCs/>
          <w:kern w:val="0"/>
          <w:sz w:val="32"/>
          <w:szCs w:val="32"/>
        </w:rPr>
        <w:t>.单位资质要求</w:t>
      </w:r>
    </w:p>
    <w:p>
      <w:pPr>
        <w:tabs>
          <w:tab w:val="left" w:pos="1380"/>
        </w:tabs>
        <w:snapToGrid w:val="0"/>
        <w:spacing w:line="600" w:lineRule="exact"/>
        <w:ind w:firstLine="640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ascii="华文仿宋" w:hAnsi="华文仿宋" w:eastAsia="华文仿宋"/>
          <w:kern w:val="0"/>
          <w:sz w:val="32"/>
          <w:szCs w:val="32"/>
        </w:rPr>
        <w:t>1．具有独立承担民事责任的能力；</w:t>
      </w:r>
    </w:p>
    <w:p>
      <w:pPr>
        <w:tabs>
          <w:tab w:val="left" w:pos="1380"/>
        </w:tabs>
        <w:snapToGrid w:val="0"/>
        <w:spacing w:line="600" w:lineRule="exact"/>
        <w:ind w:firstLine="640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ascii="华文仿宋" w:hAnsi="华文仿宋" w:eastAsia="华文仿宋"/>
          <w:kern w:val="0"/>
          <w:sz w:val="32"/>
          <w:szCs w:val="32"/>
        </w:rPr>
        <w:t>2．具有良好的商业信誉和健全的财务会计制度；</w:t>
      </w:r>
    </w:p>
    <w:p>
      <w:pPr>
        <w:tabs>
          <w:tab w:val="left" w:pos="1380"/>
        </w:tabs>
        <w:snapToGrid w:val="0"/>
        <w:spacing w:line="600" w:lineRule="exact"/>
        <w:ind w:firstLine="640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ascii="华文仿宋" w:hAnsi="华文仿宋" w:eastAsia="华文仿宋"/>
          <w:kern w:val="0"/>
          <w:sz w:val="32"/>
          <w:szCs w:val="32"/>
        </w:rPr>
        <w:t>3．具有履行合同所必须的设备和耗材；</w:t>
      </w:r>
    </w:p>
    <w:p>
      <w:pPr>
        <w:tabs>
          <w:tab w:val="left" w:pos="1380"/>
        </w:tabs>
        <w:snapToGrid w:val="0"/>
        <w:spacing w:line="600" w:lineRule="exact"/>
        <w:ind w:firstLine="640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ascii="华文仿宋" w:hAnsi="华文仿宋" w:eastAsia="华文仿宋"/>
          <w:kern w:val="0"/>
          <w:sz w:val="32"/>
          <w:szCs w:val="32"/>
        </w:rPr>
        <w:t>4．具有依法缴纳税收和社会保障资金的良好记录；</w:t>
      </w:r>
    </w:p>
    <w:p>
      <w:pPr>
        <w:tabs>
          <w:tab w:val="left" w:pos="1380"/>
        </w:tabs>
        <w:snapToGrid w:val="0"/>
        <w:spacing w:line="600" w:lineRule="exact"/>
        <w:ind w:firstLine="640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ascii="华文仿宋" w:hAnsi="华文仿宋" w:eastAsia="华文仿宋"/>
          <w:kern w:val="0"/>
          <w:sz w:val="32"/>
          <w:szCs w:val="32"/>
        </w:rPr>
        <w:t>5．本项目不接受联合体投标；</w:t>
      </w:r>
    </w:p>
    <w:p>
      <w:pPr>
        <w:tabs>
          <w:tab w:val="left" w:pos="1380"/>
        </w:tabs>
        <w:snapToGrid w:val="0"/>
        <w:spacing w:line="600" w:lineRule="exact"/>
        <w:ind w:firstLine="640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ascii="华文仿宋" w:hAnsi="华文仿宋" w:eastAsia="华文仿宋"/>
          <w:kern w:val="0"/>
          <w:sz w:val="32"/>
          <w:szCs w:val="32"/>
        </w:rPr>
        <w:t>6．提供有效的企业法人营业执照、税务登记证、组织机构代码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；</w:t>
      </w:r>
    </w:p>
    <w:p>
      <w:pPr>
        <w:tabs>
          <w:tab w:val="left" w:pos="1380"/>
        </w:tabs>
        <w:snapToGrid w:val="0"/>
        <w:spacing w:line="600" w:lineRule="exact"/>
        <w:ind w:firstLine="640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7.具有履行合同所必须的设备和专业技术能力。</w:t>
      </w:r>
    </w:p>
    <w:p>
      <w:pPr>
        <w:snapToGrid w:val="0"/>
        <w:spacing w:line="600" w:lineRule="exact"/>
        <w:ind w:firstLine="643" w:firstLineChars="200"/>
        <w:rPr>
          <w:rStyle w:val="15"/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Style w:val="15"/>
          <w:rFonts w:hint="eastAsia" w:ascii="黑体" w:hAnsi="黑体" w:eastAsia="黑体" w:cs="宋体"/>
          <w:b/>
          <w:bCs/>
          <w:kern w:val="0"/>
          <w:sz w:val="32"/>
          <w:szCs w:val="32"/>
        </w:rPr>
        <w:t>六</w:t>
      </w:r>
      <w:r>
        <w:rPr>
          <w:rStyle w:val="15"/>
          <w:rFonts w:ascii="黑体" w:hAnsi="黑体" w:eastAsia="黑体" w:cs="宋体"/>
          <w:b/>
          <w:bCs/>
          <w:kern w:val="0"/>
          <w:sz w:val="32"/>
          <w:szCs w:val="32"/>
        </w:rPr>
        <w:t>、设备相关技术要求</w:t>
      </w:r>
    </w:p>
    <w:p>
      <w:pPr>
        <w:snapToGrid w:val="0"/>
        <w:spacing w:line="600" w:lineRule="exact"/>
        <w:ind w:firstLine="640" w:firstLineChars="200"/>
        <w:jc w:val="left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ascii="华文仿宋" w:hAnsi="华文仿宋" w:eastAsia="华文仿宋"/>
          <w:kern w:val="0"/>
          <w:sz w:val="32"/>
          <w:szCs w:val="32"/>
        </w:rPr>
        <w:t>1.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详见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采购清单。</w:t>
      </w:r>
    </w:p>
    <w:p>
      <w:pPr>
        <w:snapToGrid w:val="0"/>
        <w:spacing w:line="600" w:lineRule="exact"/>
        <w:ind w:firstLine="643" w:firstLineChars="200"/>
        <w:rPr>
          <w:rStyle w:val="15"/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Style w:val="15"/>
          <w:rFonts w:hint="eastAsia" w:ascii="黑体" w:hAnsi="黑体" w:eastAsia="黑体" w:cs="宋体"/>
          <w:b/>
          <w:bCs/>
          <w:kern w:val="0"/>
          <w:sz w:val="32"/>
          <w:szCs w:val="32"/>
        </w:rPr>
        <w:t>七、投标方式</w:t>
      </w:r>
    </w:p>
    <w:p>
      <w:pPr>
        <w:snapToGrid w:val="0"/>
        <w:spacing w:line="600" w:lineRule="exact"/>
        <w:ind w:firstLine="640" w:firstLineChars="200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1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.最高限价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：数字产品检测与维护实训室部分数字产品设备；计算机网络实训室网络设备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  <w:lang w:eastAsia="zh-CN"/>
        </w:rPr>
        <w:t>合计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最高限价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84258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.00元。</w:t>
      </w:r>
    </w:p>
    <w:p>
      <w:pPr>
        <w:snapToGrid w:val="0"/>
        <w:spacing w:line="600" w:lineRule="exact"/>
        <w:ind w:firstLine="640" w:firstLineChars="200"/>
      </w:pP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2.评标办法。报价采用一次性报价(全包价)，低价中标。</w:t>
      </w:r>
    </w:p>
    <w:p>
      <w:pPr>
        <w:snapToGrid w:val="0"/>
        <w:spacing w:line="600" w:lineRule="exact"/>
        <w:ind w:firstLine="643" w:firstLineChars="200"/>
        <w:rPr>
          <w:rStyle w:val="15"/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Style w:val="15"/>
          <w:rFonts w:hint="eastAsia" w:ascii="黑体" w:hAnsi="黑体" w:eastAsia="黑体" w:cs="宋体"/>
          <w:b/>
          <w:bCs/>
          <w:kern w:val="0"/>
          <w:sz w:val="32"/>
          <w:szCs w:val="32"/>
        </w:rPr>
        <w:t>八</w:t>
      </w:r>
      <w:r>
        <w:rPr>
          <w:rStyle w:val="15"/>
          <w:rFonts w:ascii="黑体" w:hAnsi="黑体" w:eastAsia="黑体" w:cs="宋体"/>
          <w:b/>
          <w:bCs/>
          <w:kern w:val="0"/>
          <w:sz w:val="32"/>
          <w:szCs w:val="32"/>
        </w:rPr>
        <w:t>、递交</w:t>
      </w:r>
      <w:r>
        <w:rPr>
          <w:rStyle w:val="15"/>
          <w:rFonts w:hint="eastAsia" w:ascii="黑体" w:hAnsi="黑体" w:eastAsia="黑体" w:cs="宋体"/>
          <w:b/>
          <w:bCs/>
          <w:kern w:val="0"/>
          <w:sz w:val="32"/>
          <w:szCs w:val="32"/>
        </w:rPr>
        <w:t>投标</w:t>
      </w:r>
      <w:r>
        <w:rPr>
          <w:rStyle w:val="15"/>
          <w:rFonts w:ascii="黑体" w:hAnsi="黑体" w:eastAsia="黑体" w:cs="宋体"/>
          <w:b/>
          <w:bCs/>
          <w:kern w:val="0"/>
          <w:sz w:val="32"/>
          <w:szCs w:val="32"/>
        </w:rPr>
        <w:t>文件的时间及地点</w:t>
      </w:r>
    </w:p>
    <w:p>
      <w:pPr>
        <w:snapToGrid w:val="0"/>
        <w:spacing w:line="600" w:lineRule="exact"/>
        <w:ind w:firstLine="640" w:firstLineChars="200"/>
        <w:jc w:val="left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1.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递交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投标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文件地点：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投标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文件截止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递交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时间：202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3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年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11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月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1日上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午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10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：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30时。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泸州市职业技术学校致远楼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110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室（龙马潭区九狮路三段3号）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。</w:t>
      </w:r>
    </w:p>
    <w:p>
      <w:pPr>
        <w:spacing w:line="240" w:lineRule="atLeast"/>
        <w:ind w:firstLine="640" w:firstLineChars="200"/>
      </w:pPr>
      <w:r>
        <w:rPr>
          <w:rFonts w:hint="eastAsia" w:ascii="华文仿宋" w:hAnsi="华文仿宋" w:eastAsia="华文仿宋" w:cstheme="minorEastAsia"/>
          <w:sz w:val="32"/>
          <w:szCs w:val="32"/>
        </w:rPr>
        <w:t>2.上交报价文件要求，报价文件内含有报价单原件（注明所投标产品厂牌、规格型号、相关参数），公司营业执照、资质证书复印件（如有）、法定代表人和委托人身份证明复印件各一份、授权委托书、售后服务承诺（所有资料加盖公章）。</w:t>
      </w:r>
    </w:p>
    <w:p>
      <w:pPr>
        <w:snapToGrid w:val="0"/>
        <w:spacing w:line="600" w:lineRule="exact"/>
        <w:ind w:firstLine="640" w:firstLineChars="200"/>
        <w:jc w:val="left"/>
      </w:pP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3.开标时间及地点：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：202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3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年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11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月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1日上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午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11:00时。地点：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泸州市职业技术学校致远楼1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06-1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室</w:t>
      </w:r>
      <w:r>
        <w:rPr>
          <w:rStyle w:val="15"/>
          <w:rFonts w:hint="eastAsia" w:ascii="华文仿宋" w:hAnsi="华文仿宋" w:eastAsia="华文仿宋"/>
          <w:kern w:val="0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Style w:val="15"/>
          <w:rFonts w:ascii="华文仿宋" w:hAnsi="华文仿宋" w:eastAsia="华文仿宋"/>
          <w:kern w:val="0"/>
          <w:sz w:val="32"/>
          <w:szCs w:val="32"/>
          <w:lang w:val="en-GB"/>
        </w:rPr>
        <w:t>联系人：罗老师   联系电话：</w:t>
      </w:r>
      <w:r>
        <w:rPr>
          <w:rStyle w:val="15"/>
          <w:rFonts w:ascii="华文仿宋" w:hAnsi="华文仿宋" w:eastAsia="华文仿宋"/>
          <w:kern w:val="0"/>
          <w:sz w:val="32"/>
          <w:szCs w:val="32"/>
        </w:rPr>
        <w:t>19108300967</w:t>
      </w:r>
    </w:p>
    <w:p>
      <w:pPr>
        <w:snapToGrid w:val="0"/>
        <w:spacing w:line="600" w:lineRule="exact"/>
        <w:ind w:firstLine="420" w:firstLineChars="200"/>
        <w:jc w:val="left"/>
        <w:rPr>
          <w:rStyle w:val="15"/>
          <w:rFonts w:ascii="华文仿宋" w:hAnsi="华文仿宋" w:eastAsia="华文仿宋"/>
          <w:kern w:val="0"/>
          <w:sz w:val="32"/>
          <w:szCs w:val="32"/>
        </w:rPr>
      </w:pPr>
      <w:r>
        <w:rPr>
          <w:rFonts w:hint="eastAsia"/>
        </w:rPr>
        <w:t xml:space="preserve">   </w:t>
      </w:r>
    </w:p>
    <w:p>
      <w:pPr>
        <w:pStyle w:val="2"/>
      </w:pPr>
    </w:p>
    <w:p>
      <w:pPr>
        <w:pStyle w:val="2"/>
      </w:pPr>
    </w:p>
    <w:p>
      <w:pPr>
        <w:pStyle w:val="13"/>
        <w:spacing w:after="0" w:line="600" w:lineRule="exact"/>
        <w:ind w:firstLine="1440" w:firstLineChars="200"/>
      </w:pPr>
    </w:p>
    <w:p>
      <w:pPr>
        <w:spacing w:line="240" w:lineRule="atLeast"/>
        <w:ind w:firstLine="640" w:firstLineChars="200"/>
        <w:rPr>
          <w:rFonts w:ascii="华文仿宋" w:hAnsi="华文仿宋" w:eastAsia="华文仿宋" w:cstheme="minorEastAsia"/>
          <w:sz w:val="32"/>
          <w:szCs w:val="32"/>
        </w:rPr>
      </w:pPr>
      <w:r>
        <w:rPr>
          <w:rFonts w:hint="eastAsia" w:ascii="华文仿宋" w:hAnsi="华文仿宋" w:eastAsia="华文仿宋" w:cstheme="minorEastAsia"/>
          <w:sz w:val="32"/>
          <w:szCs w:val="32"/>
        </w:rPr>
        <w:t>附件：</w:t>
      </w:r>
    </w:p>
    <w:p>
      <w:pPr>
        <w:spacing w:line="240" w:lineRule="atLeast"/>
        <w:ind w:firstLine="640" w:firstLineChars="200"/>
        <w:rPr>
          <w:rFonts w:ascii="华文仿宋" w:hAnsi="华文仿宋" w:eastAsia="华文仿宋" w:cstheme="minorEastAsia"/>
          <w:sz w:val="32"/>
          <w:szCs w:val="32"/>
        </w:rPr>
      </w:pPr>
      <w:bookmarkStart w:id="3" w:name="_GoBack"/>
      <w:bookmarkEnd w:id="3"/>
      <w:r>
        <w:rPr>
          <w:rFonts w:hint="eastAsia" w:ascii="华文仿宋" w:hAnsi="华文仿宋" w:eastAsia="华文仿宋" w:cstheme="minorEastAsia"/>
          <w:sz w:val="32"/>
          <w:szCs w:val="32"/>
        </w:rPr>
        <w:t>数字产品检测与维护实训室数字产品设备</w:t>
      </w:r>
      <w:r>
        <w:rPr>
          <w:rFonts w:hint="eastAsia" w:ascii="华文仿宋" w:hAnsi="华文仿宋" w:eastAsia="华文仿宋" w:cstheme="minorEastAsia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theme="minorEastAsia"/>
          <w:sz w:val="32"/>
          <w:szCs w:val="32"/>
        </w:rPr>
        <w:t>计算机网络实训室网络设备项目报价清单。</w:t>
      </w:r>
    </w:p>
    <w:p>
      <w:pPr>
        <w:pStyle w:val="2"/>
      </w:pPr>
    </w:p>
    <w:p>
      <w:pPr>
        <w:pStyle w:val="14"/>
        <w:snapToGrid w:val="0"/>
        <w:spacing w:before="0" w:after="0" w:line="600" w:lineRule="exact"/>
        <w:ind w:left="0" w:right="0" w:firstLine="640" w:firstLineChars="200"/>
        <w:jc w:val="right"/>
        <w:rPr>
          <w:rStyle w:val="15"/>
          <w:rFonts w:ascii="华文仿宋" w:hAnsi="华文仿宋" w:eastAsia="华文仿宋"/>
          <w:kern w:val="2"/>
          <w:sz w:val="32"/>
          <w:szCs w:val="32"/>
        </w:rPr>
      </w:pPr>
    </w:p>
    <w:p>
      <w:pPr>
        <w:pStyle w:val="14"/>
        <w:snapToGrid w:val="0"/>
        <w:spacing w:before="0" w:after="0" w:line="600" w:lineRule="exact"/>
        <w:ind w:left="0" w:right="0" w:firstLine="640" w:firstLineChars="200"/>
        <w:jc w:val="right"/>
        <w:rPr>
          <w:rStyle w:val="15"/>
          <w:rFonts w:ascii="华文仿宋" w:hAnsi="华文仿宋" w:eastAsia="华文仿宋"/>
          <w:kern w:val="2"/>
          <w:sz w:val="32"/>
          <w:szCs w:val="32"/>
        </w:rPr>
      </w:pPr>
      <w:r>
        <w:rPr>
          <w:rStyle w:val="15"/>
          <w:rFonts w:ascii="华文仿宋" w:hAnsi="华文仿宋" w:eastAsia="华文仿宋"/>
          <w:kern w:val="2"/>
          <w:sz w:val="32"/>
          <w:szCs w:val="32"/>
        </w:rPr>
        <w:t>泸州市职业技术学校</w:t>
      </w:r>
    </w:p>
    <w:p>
      <w:pPr>
        <w:pStyle w:val="14"/>
        <w:snapToGrid w:val="0"/>
        <w:spacing w:before="0" w:after="0" w:line="600" w:lineRule="exact"/>
        <w:ind w:left="0" w:right="0" w:firstLine="640" w:firstLineChars="200"/>
        <w:jc w:val="right"/>
        <w:rPr>
          <w:rStyle w:val="15"/>
          <w:rFonts w:ascii="华文仿宋" w:hAnsi="华文仿宋" w:eastAsia="华文仿宋"/>
          <w:kern w:val="2"/>
          <w:sz w:val="32"/>
          <w:szCs w:val="32"/>
        </w:rPr>
      </w:pPr>
      <w:r>
        <w:rPr>
          <w:rStyle w:val="15"/>
          <w:rFonts w:ascii="华文仿宋" w:hAnsi="华文仿宋" w:eastAsia="华文仿宋"/>
          <w:kern w:val="2"/>
          <w:sz w:val="32"/>
          <w:szCs w:val="32"/>
        </w:rPr>
        <w:t>202</w:t>
      </w:r>
      <w:r>
        <w:rPr>
          <w:rStyle w:val="15"/>
          <w:rFonts w:hint="eastAsia" w:ascii="华文仿宋" w:hAnsi="华文仿宋" w:eastAsia="华文仿宋"/>
          <w:kern w:val="2"/>
          <w:sz w:val="32"/>
          <w:szCs w:val="32"/>
        </w:rPr>
        <w:t>3</w:t>
      </w:r>
      <w:r>
        <w:rPr>
          <w:rStyle w:val="15"/>
          <w:rFonts w:ascii="华文仿宋" w:hAnsi="华文仿宋" w:eastAsia="华文仿宋"/>
          <w:kern w:val="2"/>
          <w:sz w:val="32"/>
          <w:szCs w:val="32"/>
        </w:rPr>
        <w:t>年</w:t>
      </w:r>
      <w:r>
        <w:rPr>
          <w:rStyle w:val="15"/>
          <w:rFonts w:hint="eastAsia" w:ascii="华文仿宋" w:hAnsi="华文仿宋" w:eastAsia="华文仿宋"/>
          <w:kern w:val="2"/>
          <w:sz w:val="32"/>
          <w:szCs w:val="32"/>
        </w:rPr>
        <w:t>10</w:t>
      </w:r>
      <w:r>
        <w:rPr>
          <w:rStyle w:val="15"/>
          <w:rFonts w:ascii="华文仿宋" w:hAnsi="华文仿宋" w:eastAsia="华文仿宋"/>
          <w:kern w:val="2"/>
          <w:sz w:val="32"/>
          <w:szCs w:val="32"/>
        </w:rPr>
        <w:t>月</w:t>
      </w:r>
      <w:r>
        <w:rPr>
          <w:rStyle w:val="15"/>
          <w:rFonts w:hint="eastAsia" w:ascii="华文仿宋" w:hAnsi="华文仿宋" w:eastAsia="华文仿宋"/>
          <w:kern w:val="2"/>
          <w:sz w:val="32"/>
          <w:szCs w:val="32"/>
        </w:rPr>
        <w:t>27</w:t>
      </w:r>
      <w:r>
        <w:rPr>
          <w:rStyle w:val="15"/>
          <w:rFonts w:ascii="华文仿宋" w:hAnsi="华文仿宋" w:eastAsia="华文仿宋"/>
          <w:kern w:val="2"/>
          <w:sz w:val="32"/>
          <w:szCs w:val="32"/>
        </w:rPr>
        <w:t>日</w:t>
      </w:r>
    </w:p>
    <w:p/>
    <w:p>
      <w:pPr>
        <w:pStyle w:val="2"/>
      </w:pP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数字产品检测与维护实训室数字产品设备、计算机网络实训部分网络设备项目报价单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泸州市职业技术学校：</w:t>
      </w:r>
    </w:p>
    <w:p>
      <w:pPr>
        <w:snapToGrid w:val="0"/>
        <w:spacing w:line="64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1.我方已仔细研究了“泸州市职业技术学校数字产品检测与维护实训室数字产品设备、计算机网络实训部分网络设备项目询价公告的全部内容，愿意以人民币（大写）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元（￥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）的总报价作为最终服务费，按合同约定实施供货。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2.我方已详细审查询价公告的全部内容，包括修改文件以及全部参考资料和有关附件。我们将为我们对询价公告的误解而产生的后果负责。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3.我方同意在从规定的从报价截止之日起365天的报价有效期内严格遵守本报价文件的各项承诺。在此期限届满之前，本报价文件始终对我方具有约束力。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报价人地址：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32"/>
          <w:szCs w:val="32"/>
          <w:u w:val="single" w:color="000000" w:themeColor="text1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邮政编码：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    话：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 价 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法人代表人或委托代理人：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(签字）</w:t>
      </w:r>
    </w:p>
    <w:p>
      <w:pPr>
        <w:pStyle w:val="2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法人姓名：          法人身份证号码：</w:t>
      </w:r>
    </w:p>
    <w:p>
      <w:pPr>
        <w:pStyle w:val="2"/>
        <w:ind w:firstLine="640"/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代理人姓名：       代理人身份证号码：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日期：    年       月     日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数字产品检测与维护实训室数字产品、计算机网络实训室网络设备项目采购需求清单</w:t>
      </w:r>
    </w:p>
    <w:tbl>
      <w:tblPr>
        <w:tblStyle w:val="8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45"/>
        <w:gridCol w:w="1568"/>
        <w:gridCol w:w="819"/>
        <w:gridCol w:w="818"/>
        <w:gridCol w:w="913"/>
        <w:gridCol w:w="1270"/>
        <w:gridCol w:w="1267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商 品 名 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规 格 型 号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单位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数 量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单 价（元）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金额（元）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部门预算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超五类网线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DS-1LN5-UE-W 国标纯铜网线，六类标准。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箱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2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6类水晶头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DS-1M6EUA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盒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5类水晶头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DS-1M5EUA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盒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4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路由器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DCR-2588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压线工具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把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6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测线工具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套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7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签字笔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支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30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8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U盘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紫光科隆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  <w:t>70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9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防静电桌垫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厚度1cm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米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数字产品电路功能板</w:t>
            </w:r>
          </w:p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实训套件-E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IH-STM-PACK01-E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块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25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12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洗板水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定制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瓶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  <w:t>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</w:rPr>
              <w:t>合  计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32"/>
              </w:rPr>
            </w:pPr>
          </w:p>
        </w:tc>
      </w:tr>
    </w:tbl>
    <w:p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>
      <w:pPr>
        <w:pStyle w:val="2"/>
      </w:pPr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Style w:val="15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2DE2F"/>
    <w:multiLevelType w:val="singleLevel"/>
    <w:tmpl w:val="4CF2DE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zljYTkwZTgyZDE4NzlmNTI5NzMwZTNlMGEwMmUifQ=="/>
  </w:docVars>
  <w:rsids>
    <w:rsidRoot w:val="00D76281"/>
    <w:rsid w:val="000144C6"/>
    <w:rsid w:val="0008412E"/>
    <w:rsid w:val="000C7980"/>
    <w:rsid w:val="000F698D"/>
    <w:rsid w:val="0020304B"/>
    <w:rsid w:val="00206813"/>
    <w:rsid w:val="002935C4"/>
    <w:rsid w:val="002A0C91"/>
    <w:rsid w:val="00350212"/>
    <w:rsid w:val="00353FD5"/>
    <w:rsid w:val="003D1FF4"/>
    <w:rsid w:val="003E031D"/>
    <w:rsid w:val="004E770B"/>
    <w:rsid w:val="00552836"/>
    <w:rsid w:val="006319C6"/>
    <w:rsid w:val="006501C0"/>
    <w:rsid w:val="00653A5F"/>
    <w:rsid w:val="006D4722"/>
    <w:rsid w:val="00753007"/>
    <w:rsid w:val="007758B8"/>
    <w:rsid w:val="007B4198"/>
    <w:rsid w:val="007C450F"/>
    <w:rsid w:val="008C2364"/>
    <w:rsid w:val="00940496"/>
    <w:rsid w:val="00967020"/>
    <w:rsid w:val="009A244A"/>
    <w:rsid w:val="009D509D"/>
    <w:rsid w:val="009D7871"/>
    <w:rsid w:val="00A154AA"/>
    <w:rsid w:val="00A30166"/>
    <w:rsid w:val="00A36D23"/>
    <w:rsid w:val="00A727A4"/>
    <w:rsid w:val="00AE5AE8"/>
    <w:rsid w:val="00AF2554"/>
    <w:rsid w:val="00AF2848"/>
    <w:rsid w:val="00B25DCD"/>
    <w:rsid w:val="00B64C7B"/>
    <w:rsid w:val="00B7207E"/>
    <w:rsid w:val="00C75680"/>
    <w:rsid w:val="00D76281"/>
    <w:rsid w:val="00DB50BC"/>
    <w:rsid w:val="00EC3421"/>
    <w:rsid w:val="00FC2FD2"/>
    <w:rsid w:val="00FE464D"/>
    <w:rsid w:val="021B3100"/>
    <w:rsid w:val="02F77348"/>
    <w:rsid w:val="04F57BCC"/>
    <w:rsid w:val="0B57709F"/>
    <w:rsid w:val="0C4955D7"/>
    <w:rsid w:val="0E133967"/>
    <w:rsid w:val="103E5FC9"/>
    <w:rsid w:val="104119A8"/>
    <w:rsid w:val="1111517C"/>
    <w:rsid w:val="14C31896"/>
    <w:rsid w:val="15A90A74"/>
    <w:rsid w:val="165F231D"/>
    <w:rsid w:val="16EC236C"/>
    <w:rsid w:val="17652136"/>
    <w:rsid w:val="1C4C0A36"/>
    <w:rsid w:val="1CAB665E"/>
    <w:rsid w:val="1E390A97"/>
    <w:rsid w:val="1E934127"/>
    <w:rsid w:val="1F7C4F71"/>
    <w:rsid w:val="21686264"/>
    <w:rsid w:val="23D63A2E"/>
    <w:rsid w:val="25B825FA"/>
    <w:rsid w:val="27A115F0"/>
    <w:rsid w:val="289559B3"/>
    <w:rsid w:val="29AA710F"/>
    <w:rsid w:val="2C170EB9"/>
    <w:rsid w:val="2D806E5B"/>
    <w:rsid w:val="2EA25753"/>
    <w:rsid w:val="2FB77A00"/>
    <w:rsid w:val="30BE16FF"/>
    <w:rsid w:val="316867E0"/>
    <w:rsid w:val="33C6348F"/>
    <w:rsid w:val="3AA20B42"/>
    <w:rsid w:val="3BE87AE3"/>
    <w:rsid w:val="3FC3783B"/>
    <w:rsid w:val="3FD12136"/>
    <w:rsid w:val="40526D05"/>
    <w:rsid w:val="41037137"/>
    <w:rsid w:val="41CB0CBF"/>
    <w:rsid w:val="49167E1E"/>
    <w:rsid w:val="4963333D"/>
    <w:rsid w:val="4C743DB3"/>
    <w:rsid w:val="4E3F6F59"/>
    <w:rsid w:val="51CE0B21"/>
    <w:rsid w:val="53021400"/>
    <w:rsid w:val="53330BE8"/>
    <w:rsid w:val="536A5F90"/>
    <w:rsid w:val="57BB1D73"/>
    <w:rsid w:val="58AC68A4"/>
    <w:rsid w:val="5F5A5A61"/>
    <w:rsid w:val="6527593B"/>
    <w:rsid w:val="6AEE1B59"/>
    <w:rsid w:val="6CC8626B"/>
    <w:rsid w:val="71DB76BC"/>
    <w:rsid w:val="741D7851"/>
    <w:rsid w:val="74F36EBB"/>
    <w:rsid w:val="79D17BE0"/>
    <w:rsid w:val="7D311D93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BodyText"/>
    <w:basedOn w:val="1"/>
    <w:next w:val="14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4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UserStyle_1"/>
    <w:link w:val="19"/>
    <w:qFormat/>
    <w:uiPriority w:val="0"/>
    <w:rPr>
      <w:rFonts w:ascii="Calibri" w:hAnsi="Calibri"/>
    </w:rPr>
  </w:style>
  <w:style w:type="paragraph" w:customStyle="1" w:styleId="19">
    <w:name w:val="UserStyle_2"/>
    <w:basedOn w:val="1"/>
    <w:link w:val="1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0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2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4">
    <w:name w:val="UserStyle_8"/>
    <w:basedOn w:val="1"/>
    <w:qFormat/>
    <w:uiPriority w:val="0"/>
    <w:pPr>
      <w:ind w:firstLine="420" w:firstLineChars="200"/>
    </w:pPr>
  </w:style>
  <w:style w:type="paragraph" w:customStyle="1" w:styleId="25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6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27">
    <w:name w:val="TableGrid"/>
    <w:basedOn w:val="16"/>
    <w:qFormat/>
    <w:uiPriority w:val="0"/>
  </w:style>
  <w:style w:type="table" w:customStyle="1" w:styleId="28">
    <w:name w:val="TableTheme"/>
    <w:basedOn w:val="16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jc"/>
    <w:basedOn w:val="11"/>
    <w:qFormat/>
    <w:uiPriority w:val="0"/>
    <w:rPr>
      <w:color w:val="FF0000"/>
    </w:rPr>
  </w:style>
  <w:style w:type="character" w:customStyle="1" w:styleId="31">
    <w:name w:val="font6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4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285</Words>
  <Characters>1627</Characters>
  <Lines>13</Lines>
  <Paragraphs>3</Paragraphs>
  <TotalTime>1</TotalTime>
  <ScaleCrop>false</ScaleCrop>
  <LinksUpToDate>false</LinksUpToDate>
  <CharactersWithSpaces>1909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沉哥</cp:lastModifiedBy>
  <cp:lastPrinted>2023-10-09T02:57:00Z</cp:lastPrinted>
  <dcterms:modified xsi:type="dcterms:W3CDTF">2023-10-27T05:30:37Z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95830D7A1779425781B97D6AF6174533</vt:lpwstr>
  </property>
</Properties>
</file>