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D1" w:rsidRDefault="004275A4">
      <w:pPr>
        <w:ind w:firstLine="723"/>
        <w:jc w:val="center"/>
        <w:rPr>
          <w:rStyle w:val="NormalCharacter"/>
          <w:b/>
          <w:sz w:val="36"/>
          <w:szCs w:val="36"/>
        </w:rPr>
      </w:pPr>
      <w:r>
        <w:rPr>
          <w:rStyle w:val="NormalCharacter"/>
          <w:rFonts w:hint="eastAsia"/>
          <w:b/>
          <w:sz w:val="36"/>
          <w:szCs w:val="36"/>
        </w:rPr>
        <w:t>泸州泸盼酒店</w:t>
      </w:r>
    </w:p>
    <w:p w:rsidR="009A23D1" w:rsidRDefault="004275A4">
      <w:pPr>
        <w:ind w:firstLine="723"/>
        <w:jc w:val="center"/>
        <w:rPr>
          <w:rStyle w:val="NormalCharacter"/>
          <w:rFonts w:hAnsi="Calibri" w:hint="eastAsia"/>
          <w:b/>
          <w:kern w:val="2"/>
          <w:sz w:val="36"/>
          <w:szCs w:val="36"/>
        </w:rPr>
      </w:pPr>
      <w:r>
        <w:rPr>
          <w:rStyle w:val="NormalCharacter"/>
          <w:rFonts w:hint="eastAsia"/>
          <w:b/>
          <w:sz w:val="36"/>
          <w:szCs w:val="36"/>
        </w:rPr>
        <w:t>会议室</w:t>
      </w:r>
      <w:r>
        <w:rPr>
          <w:rStyle w:val="NormalCharacter"/>
          <w:rFonts w:hAnsi="Calibri" w:hint="eastAsia"/>
          <w:b/>
          <w:kern w:val="2"/>
          <w:sz w:val="36"/>
          <w:szCs w:val="36"/>
        </w:rPr>
        <w:t>屏显系统及装饰采购公告</w:t>
      </w:r>
    </w:p>
    <w:p w:rsidR="00C3600C" w:rsidRDefault="00C3600C">
      <w:pPr>
        <w:ind w:firstLine="723"/>
        <w:jc w:val="center"/>
        <w:rPr>
          <w:rStyle w:val="NormalCharacter"/>
          <w:b/>
          <w:sz w:val="36"/>
          <w:szCs w:val="36"/>
        </w:rPr>
      </w:pPr>
    </w:p>
    <w:p w:rsidR="009A23D1" w:rsidRDefault="004275A4">
      <w:pPr>
        <w:rPr>
          <w:rStyle w:val="NormalCharacter"/>
          <w:rFonts w:asciiTheme="majorEastAsia" w:eastAsiaTheme="majorEastAsia"/>
        </w:rPr>
      </w:pPr>
      <w:r>
        <w:rPr>
          <w:rStyle w:val="NormalCharacter"/>
          <w:rFonts w:asciiTheme="majorEastAsia" w:eastAsiaTheme="majorEastAsia" w:hint="eastAsia"/>
        </w:rPr>
        <w:t>泸州泸盼酒店为升级会议室投屏效果，拟开展会议室屏显系统及装饰采购公告</w:t>
      </w:r>
      <w:r>
        <w:rPr>
          <w:rStyle w:val="NormalCharacter"/>
          <w:rFonts w:asciiTheme="majorEastAsia" w:eastAsiaTheme="majorEastAsia" w:hint="eastAsia"/>
        </w:rPr>
        <w:t>(</w:t>
      </w:r>
      <w:r>
        <w:rPr>
          <w:rStyle w:val="NormalCharacter"/>
          <w:rFonts w:asciiTheme="majorEastAsia" w:eastAsiaTheme="majorEastAsia" w:hint="eastAsia"/>
        </w:rPr>
        <w:t>采购品目编码：</w:t>
      </w:r>
      <w:r>
        <w:rPr>
          <w:rStyle w:val="NormalCharacter"/>
          <w:rFonts w:asciiTheme="majorEastAsia" w:eastAsiaTheme="majorEastAsia" w:hint="eastAsia"/>
        </w:rPr>
        <w:t>A02021103</w:t>
      </w:r>
      <w:r>
        <w:rPr>
          <w:rStyle w:val="NormalCharacter"/>
          <w:rFonts w:asciiTheme="majorEastAsia" w:eastAsiaTheme="majorEastAsia" w:hint="eastAsia"/>
        </w:rPr>
        <w:t>），</w:t>
      </w:r>
      <w:r>
        <w:rPr>
          <w:rStyle w:val="NormalCharacter"/>
          <w:rFonts w:asciiTheme="majorEastAsia" w:eastAsiaTheme="majorEastAsia"/>
        </w:rPr>
        <w:t>现竭诚欢迎各有资质的单位参与</w:t>
      </w:r>
      <w:r>
        <w:rPr>
          <w:rStyle w:val="NormalCharacter"/>
          <w:rFonts w:asciiTheme="majorEastAsia" w:eastAsiaTheme="majorEastAsia" w:hint="eastAsia"/>
        </w:rPr>
        <w:t>比选</w:t>
      </w:r>
      <w:r>
        <w:rPr>
          <w:rStyle w:val="NormalCharacter"/>
          <w:rFonts w:asciiTheme="majorEastAsia" w:eastAsiaTheme="majorEastAsia"/>
        </w:rPr>
        <w:t>。</w:t>
      </w:r>
    </w:p>
    <w:p w:rsidR="009A23D1" w:rsidRDefault="004275A4">
      <w:pPr>
        <w:rPr>
          <w:rStyle w:val="NormalCharacter"/>
          <w:rFonts w:asciiTheme="minorEastAsia" w:hAnsiTheme="minorEastAsia"/>
        </w:rPr>
      </w:pPr>
      <w:bookmarkStart w:id="0" w:name="_Toc26547485"/>
      <w:r>
        <w:rPr>
          <w:rFonts w:hint="eastAsia"/>
        </w:rPr>
        <w:t>一、项目编号：</w:t>
      </w:r>
      <w:bookmarkStart w:id="1" w:name="_Toc26547486"/>
      <w:bookmarkEnd w:id="0"/>
      <w:r>
        <w:rPr>
          <w:rStyle w:val="NormalCharacter"/>
          <w:rFonts w:asciiTheme="majorEastAsia" w:eastAsiaTheme="majorEastAsia" w:hint="eastAsia"/>
        </w:rPr>
        <w:t>LPJD-HW-2024-029</w:t>
      </w:r>
    </w:p>
    <w:p w:rsidR="009A23D1" w:rsidRDefault="004275A4">
      <w:pPr>
        <w:rPr>
          <w:rStyle w:val="NormalCharacter"/>
          <w:rFonts w:asciiTheme="minorEastAsia" w:eastAsiaTheme="minorEastAsia" w:hAnsiTheme="minorEastAsia"/>
          <w:highlight w:val="yellow"/>
        </w:rPr>
      </w:pPr>
      <w:r>
        <w:rPr>
          <w:rFonts w:hint="eastAsia"/>
        </w:rPr>
        <w:t>二、项目名称：</w:t>
      </w:r>
      <w:bookmarkStart w:id="2" w:name="_Toc26547487"/>
      <w:bookmarkEnd w:id="1"/>
      <w:r>
        <w:rPr>
          <w:rStyle w:val="NormalCharacter"/>
          <w:rFonts w:asciiTheme="minorEastAsia" w:eastAsiaTheme="minorEastAsia" w:hAnsiTheme="minorEastAsia" w:hint="eastAsia"/>
        </w:rPr>
        <w:t>泸州泸盼酒店会议室屏显系统及装饰采购公告</w:t>
      </w:r>
    </w:p>
    <w:p w:rsidR="009A23D1" w:rsidRDefault="004275A4">
      <w:r>
        <w:rPr>
          <w:rFonts w:hint="eastAsia"/>
        </w:rPr>
        <w:t>三、资金来源：</w:t>
      </w:r>
      <w:r>
        <w:rPr>
          <w:rFonts w:asciiTheme="minorEastAsia" w:eastAsiaTheme="minorEastAsia" w:hAnsiTheme="minorEastAsia" w:hint="eastAsia"/>
        </w:rPr>
        <w:t>自筹</w:t>
      </w:r>
      <w:bookmarkEnd w:id="2"/>
    </w:p>
    <w:p w:rsidR="009A23D1" w:rsidRDefault="004275A4">
      <w:bookmarkStart w:id="3" w:name="_Toc26547489"/>
      <w:r>
        <w:rPr>
          <w:rFonts w:hint="eastAsia"/>
        </w:rPr>
        <w:t>四、项目基本情况简介：</w:t>
      </w:r>
      <w:bookmarkEnd w:id="3"/>
    </w:p>
    <w:p w:rsidR="009A23D1" w:rsidRDefault="004275A4">
      <w:pPr>
        <w:pStyle w:val="a3"/>
        <w:rPr>
          <w:rStyle w:val="NormalCharacter"/>
          <w:rFonts w:asciiTheme="minorEastAsia" w:eastAsiaTheme="minorEastAsia" w:hAnsiTheme="minorEastAsia"/>
        </w:rPr>
      </w:pPr>
      <w:r>
        <w:rPr>
          <w:rStyle w:val="NormalCharacter"/>
          <w:rFonts w:asciiTheme="minorEastAsia" w:eastAsiaTheme="minorEastAsia" w:hAnsiTheme="minorEastAsia" w:hint="eastAsia"/>
        </w:rPr>
        <w:t>详见采购清单</w:t>
      </w:r>
    </w:p>
    <w:p w:rsidR="009A23D1" w:rsidRDefault="004275A4">
      <w:pPr>
        <w:pStyle w:val="a3"/>
        <w:rPr>
          <w:rStyle w:val="NormalCharacter"/>
          <w:rFonts w:asciiTheme="minorEastAsia" w:eastAsiaTheme="minorEastAsia" w:hAnsiTheme="minorEastAsia"/>
        </w:rPr>
      </w:pPr>
      <w:r>
        <w:rPr>
          <w:rStyle w:val="NormalCharacter"/>
          <w:rFonts w:asciiTheme="minorEastAsia" w:eastAsiaTheme="minorEastAsia" w:hAnsiTheme="minorEastAsia" w:cs="宋体" w:hint="eastAsia"/>
        </w:rPr>
        <w:t>五</w:t>
      </w:r>
      <w:r>
        <w:rPr>
          <w:rStyle w:val="NormalCharacter"/>
          <w:rFonts w:asciiTheme="minorEastAsia" w:eastAsiaTheme="minorEastAsia" w:hAnsiTheme="minorEastAsia" w:cs="宋体"/>
        </w:rPr>
        <w:t>.</w:t>
      </w:r>
      <w:r>
        <w:rPr>
          <w:rStyle w:val="NormalCharacter"/>
          <w:rFonts w:asciiTheme="minorEastAsia" w:eastAsiaTheme="minorEastAsia" w:hAnsiTheme="minorEastAsia" w:cs="宋体"/>
        </w:rPr>
        <w:t>单位资质要求</w:t>
      </w:r>
    </w:p>
    <w:p w:rsidR="009A23D1" w:rsidRDefault="004275A4">
      <w:pPr>
        <w:rPr>
          <w:rStyle w:val="NormalCharacter"/>
          <w:rFonts w:asciiTheme="minorEastAsia" w:eastAsiaTheme="minorEastAsia" w:hAnsiTheme="minorEastAsia"/>
        </w:rPr>
      </w:pPr>
      <w:r>
        <w:rPr>
          <w:rStyle w:val="NormalCharacter"/>
          <w:rFonts w:asciiTheme="minorEastAsia" w:eastAsiaTheme="minorEastAsia" w:hAnsiTheme="minorEastAsia"/>
        </w:rPr>
        <w:t>1</w:t>
      </w:r>
      <w:r>
        <w:rPr>
          <w:rStyle w:val="NormalCharacter"/>
          <w:rFonts w:asciiTheme="minorEastAsia" w:eastAsiaTheme="minorEastAsia" w:hAnsiTheme="minorEastAsia"/>
        </w:rPr>
        <w:t>．具有独立承担民事责任的能力；</w:t>
      </w:r>
    </w:p>
    <w:p w:rsidR="009A23D1" w:rsidRDefault="004275A4">
      <w:pPr>
        <w:rPr>
          <w:rStyle w:val="NormalCharacter"/>
          <w:rFonts w:asciiTheme="minorEastAsia" w:eastAsiaTheme="minorEastAsia" w:hAnsiTheme="minorEastAsia"/>
        </w:rPr>
      </w:pPr>
      <w:r>
        <w:rPr>
          <w:rStyle w:val="NormalCharacter"/>
          <w:rFonts w:asciiTheme="minorEastAsia" w:eastAsiaTheme="minorEastAsia" w:hAnsiTheme="minorEastAsia"/>
        </w:rPr>
        <w:t>2</w:t>
      </w:r>
      <w:r>
        <w:rPr>
          <w:rStyle w:val="NormalCharacter"/>
          <w:rFonts w:asciiTheme="minorEastAsia" w:eastAsiaTheme="minorEastAsia" w:hAnsiTheme="minorEastAsia"/>
        </w:rPr>
        <w:t>．具有良好的商业信誉和健全的财务会计制度；</w:t>
      </w:r>
    </w:p>
    <w:p w:rsidR="009A23D1" w:rsidRDefault="004275A4">
      <w:pPr>
        <w:rPr>
          <w:rStyle w:val="NormalCharacter"/>
          <w:rFonts w:asciiTheme="minorEastAsia" w:eastAsiaTheme="minorEastAsia" w:hAnsiTheme="minorEastAsia"/>
        </w:rPr>
      </w:pPr>
      <w:r>
        <w:rPr>
          <w:rStyle w:val="NormalCharacter"/>
          <w:rFonts w:asciiTheme="minorEastAsia" w:eastAsiaTheme="minorEastAsia" w:hAnsiTheme="minorEastAsia"/>
        </w:rPr>
        <w:t>3</w:t>
      </w:r>
      <w:r>
        <w:rPr>
          <w:rStyle w:val="NormalCharacter"/>
          <w:rFonts w:asciiTheme="minorEastAsia" w:eastAsiaTheme="minorEastAsia" w:hAnsiTheme="minorEastAsia"/>
        </w:rPr>
        <w:t>．具有履行合同所必须的设备和耗材；</w:t>
      </w:r>
    </w:p>
    <w:p w:rsidR="009A23D1" w:rsidRDefault="004275A4">
      <w:pPr>
        <w:rPr>
          <w:rStyle w:val="NormalCharacter"/>
          <w:rFonts w:asciiTheme="minorEastAsia" w:eastAsiaTheme="minorEastAsia" w:hAnsiTheme="minorEastAsia"/>
        </w:rPr>
      </w:pPr>
      <w:r>
        <w:rPr>
          <w:rStyle w:val="NormalCharacter"/>
          <w:rFonts w:asciiTheme="minorEastAsia" w:eastAsiaTheme="minorEastAsia" w:hAnsiTheme="minorEastAsia"/>
        </w:rPr>
        <w:t>4</w:t>
      </w:r>
      <w:r>
        <w:rPr>
          <w:rStyle w:val="NormalCharacter"/>
          <w:rFonts w:asciiTheme="minorEastAsia" w:eastAsiaTheme="minorEastAsia" w:hAnsiTheme="minorEastAsia"/>
        </w:rPr>
        <w:t>．具有依法缴纳税收和社会保障资金的良好记录；</w:t>
      </w:r>
    </w:p>
    <w:p w:rsidR="009A23D1" w:rsidRDefault="004275A4">
      <w:pPr>
        <w:rPr>
          <w:rStyle w:val="NormalCharacter"/>
          <w:rFonts w:asciiTheme="minorEastAsia" w:eastAsiaTheme="minorEastAsia" w:hAnsiTheme="minorEastAsia"/>
        </w:rPr>
      </w:pPr>
      <w:r>
        <w:rPr>
          <w:rStyle w:val="NormalCharacter"/>
          <w:rFonts w:asciiTheme="minorEastAsia" w:eastAsiaTheme="minorEastAsia" w:hAnsiTheme="minorEastAsia"/>
        </w:rPr>
        <w:t>5</w:t>
      </w:r>
      <w:r>
        <w:rPr>
          <w:rStyle w:val="NormalCharacter"/>
          <w:rFonts w:asciiTheme="minorEastAsia" w:eastAsiaTheme="minorEastAsia" w:hAnsiTheme="minorEastAsia"/>
        </w:rPr>
        <w:t>．本项目不接受联合体投标；</w:t>
      </w:r>
    </w:p>
    <w:p w:rsidR="009A23D1" w:rsidRDefault="004275A4">
      <w:pPr>
        <w:rPr>
          <w:rStyle w:val="NormalCharacter"/>
          <w:rFonts w:asciiTheme="minorEastAsia" w:eastAsiaTheme="minorEastAsia" w:hAnsiTheme="minorEastAsia"/>
        </w:rPr>
      </w:pPr>
      <w:r>
        <w:rPr>
          <w:rStyle w:val="NormalCharacter"/>
          <w:rFonts w:asciiTheme="minorEastAsia" w:eastAsiaTheme="minorEastAsia" w:hAnsiTheme="minorEastAsia"/>
        </w:rPr>
        <w:t>6</w:t>
      </w:r>
      <w:r>
        <w:rPr>
          <w:rStyle w:val="NormalCharacter"/>
          <w:rFonts w:asciiTheme="minorEastAsia" w:eastAsiaTheme="minorEastAsia" w:hAnsiTheme="minorEastAsia"/>
        </w:rPr>
        <w:t>．提供有效的企业法人营业执照、税务登记证、组织机构代码</w:t>
      </w:r>
      <w:r>
        <w:rPr>
          <w:rStyle w:val="NormalCharacter"/>
          <w:rFonts w:asciiTheme="minorEastAsia" w:eastAsiaTheme="minorEastAsia" w:hAnsiTheme="minorEastAsia" w:hint="eastAsia"/>
        </w:rPr>
        <w:t>；</w:t>
      </w:r>
    </w:p>
    <w:p w:rsidR="009A23D1" w:rsidRDefault="004275A4">
      <w:pPr>
        <w:rPr>
          <w:rStyle w:val="NormalCharacter"/>
          <w:rFonts w:asciiTheme="minorEastAsia" w:eastAsiaTheme="minorEastAsia" w:hAnsiTheme="minorEastAsia"/>
        </w:rPr>
      </w:pPr>
      <w:r>
        <w:rPr>
          <w:rStyle w:val="NormalCharacter"/>
          <w:rFonts w:asciiTheme="minorEastAsia" w:eastAsiaTheme="minorEastAsia" w:hAnsiTheme="minorEastAsia" w:hint="eastAsia"/>
        </w:rPr>
        <w:t>7.</w:t>
      </w:r>
      <w:r>
        <w:rPr>
          <w:rStyle w:val="NormalCharacter"/>
          <w:rFonts w:asciiTheme="minorEastAsia" w:eastAsiaTheme="minorEastAsia" w:hAnsiTheme="minorEastAsia" w:hint="eastAsia"/>
        </w:rPr>
        <w:t>具有履行合同所必须的设备和专业技术能力。</w:t>
      </w:r>
    </w:p>
    <w:p w:rsidR="009A23D1" w:rsidRDefault="004275A4">
      <w:pPr>
        <w:rPr>
          <w:rStyle w:val="NormalCharacter"/>
          <w:rFonts w:asciiTheme="minorEastAsia" w:eastAsiaTheme="minorEastAsia" w:hAnsiTheme="minorEastAsia" w:cs="宋体"/>
          <w:bCs w:val="0"/>
        </w:rPr>
      </w:pPr>
      <w:r>
        <w:rPr>
          <w:rStyle w:val="NormalCharacter"/>
          <w:rFonts w:asciiTheme="minorEastAsia" w:eastAsiaTheme="minorEastAsia" w:hAnsiTheme="minorEastAsia" w:cs="宋体" w:hint="eastAsia"/>
        </w:rPr>
        <w:t>六</w:t>
      </w:r>
      <w:r>
        <w:rPr>
          <w:rStyle w:val="NormalCharacter"/>
          <w:rFonts w:asciiTheme="minorEastAsia" w:eastAsiaTheme="minorEastAsia" w:hAnsiTheme="minorEastAsia" w:cs="宋体"/>
        </w:rPr>
        <w:t>、设备相关技术要求</w:t>
      </w:r>
    </w:p>
    <w:p w:rsidR="009A23D1" w:rsidRDefault="004275A4">
      <w:pPr>
        <w:rPr>
          <w:rStyle w:val="NormalCharacter"/>
          <w:rFonts w:asciiTheme="minorEastAsia" w:eastAsiaTheme="minorEastAsia" w:hAnsiTheme="minorEastAsia"/>
        </w:rPr>
      </w:pPr>
      <w:r>
        <w:rPr>
          <w:rStyle w:val="NormalCharacter"/>
          <w:rFonts w:asciiTheme="minorEastAsia" w:eastAsiaTheme="minorEastAsia" w:hAnsiTheme="minorEastAsia"/>
        </w:rPr>
        <w:t>1.</w:t>
      </w:r>
      <w:r>
        <w:rPr>
          <w:rStyle w:val="NormalCharacter"/>
          <w:rFonts w:asciiTheme="minorEastAsia" w:eastAsiaTheme="minorEastAsia" w:hAnsiTheme="minorEastAsia" w:hint="eastAsia"/>
        </w:rPr>
        <w:t>详见</w:t>
      </w:r>
      <w:r>
        <w:rPr>
          <w:rStyle w:val="NormalCharacter"/>
          <w:rFonts w:asciiTheme="minorEastAsia" w:eastAsiaTheme="minorEastAsia" w:hAnsiTheme="minorEastAsia"/>
        </w:rPr>
        <w:t>采购清单</w:t>
      </w:r>
      <w:r>
        <w:rPr>
          <w:rStyle w:val="NormalCharacter"/>
          <w:rFonts w:asciiTheme="minorEastAsia" w:eastAsiaTheme="minorEastAsia" w:hAnsiTheme="minorEastAsia" w:hint="eastAsia"/>
        </w:rPr>
        <w:t>，“★”标注项为实质性要求，须提供响应相关文件。</w:t>
      </w:r>
    </w:p>
    <w:p w:rsidR="009A23D1" w:rsidRDefault="004275A4">
      <w:pPr>
        <w:rPr>
          <w:rStyle w:val="NormalCharacter"/>
          <w:rFonts w:asciiTheme="minorEastAsia" w:eastAsiaTheme="minorEastAsia" w:hAnsiTheme="minorEastAsia"/>
        </w:rPr>
      </w:pPr>
      <w:r>
        <w:rPr>
          <w:rStyle w:val="NormalCharacter"/>
          <w:rFonts w:asciiTheme="minorEastAsia" w:eastAsiaTheme="minorEastAsia" w:hAnsiTheme="minorEastAsia" w:hint="eastAsia"/>
        </w:rPr>
        <w:t>2</w:t>
      </w:r>
      <w:r>
        <w:rPr>
          <w:rStyle w:val="NormalCharacter"/>
          <w:rFonts w:asciiTheme="minorEastAsia" w:eastAsiaTheme="minorEastAsia" w:hAnsiTheme="minorEastAsia" w:hint="eastAsia"/>
        </w:rPr>
        <w:t>供应商须在响应文件中承诺：所投产品真实有效，签合同时，采购人有权对成交供应商的所提供的产品技术参数查验对比，如所提供的产品与响应文件不一致，甲方有权取消中标资格（须单独提供承诺函）。</w:t>
      </w:r>
    </w:p>
    <w:p w:rsidR="009A23D1" w:rsidRDefault="004275A4">
      <w:pPr>
        <w:rPr>
          <w:rStyle w:val="NormalCharacter"/>
          <w:rFonts w:asciiTheme="minorEastAsia" w:eastAsiaTheme="minorEastAsia" w:hAnsiTheme="minorEastAsia"/>
        </w:rPr>
      </w:pPr>
      <w:r>
        <w:rPr>
          <w:rStyle w:val="NormalCharacter"/>
          <w:rFonts w:asciiTheme="minorEastAsia" w:eastAsiaTheme="minorEastAsia" w:hAnsiTheme="minorEastAsia" w:hint="eastAsia"/>
        </w:rPr>
        <w:t>3.</w:t>
      </w:r>
      <w:r>
        <w:rPr>
          <w:rStyle w:val="NormalCharacter"/>
          <w:rFonts w:asciiTheme="minorEastAsia" w:eastAsiaTheme="minorEastAsia" w:hAnsiTheme="minorEastAsia"/>
        </w:rPr>
        <w:t>最高限价</w:t>
      </w:r>
      <w:r>
        <w:rPr>
          <w:rStyle w:val="NormalCharacter"/>
          <w:rFonts w:asciiTheme="minorEastAsia" w:eastAsiaTheme="minorEastAsia" w:hAnsiTheme="minorEastAsia" w:hint="eastAsia"/>
          <w:u w:val="single"/>
        </w:rPr>
        <w:t>9.86</w:t>
      </w:r>
      <w:r>
        <w:rPr>
          <w:rStyle w:val="NormalCharacter"/>
          <w:rFonts w:asciiTheme="minorEastAsia" w:eastAsiaTheme="minorEastAsia" w:hAnsiTheme="minorEastAsia" w:hint="eastAsia"/>
        </w:rPr>
        <w:t>万</w:t>
      </w:r>
      <w:r>
        <w:rPr>
          <w:rStyle w:val="NormalCharacter"/>
          <w:rFonts w:asciiTheme="minorEastAsia" w:eastAsiaTheme="minorEastAsia" w:hAnsiTheme="minorEastAsia"/>
        </w:rPr>
        <w:t>元</w:t>
      </w:r>
      <w:r>
        <w:rPr>
          <w:rStyle w:val="NormalCharacter"/>
          <w:rFonts w:asciiTheme="minorEastAsia" w:eastAsiaTheme="minorEastAsia" w:hAnsiTheme="minorEastAsia" w:hint="eastAsia"/>
        </w:rPr>
        <w:t>内</w:t>
      </w:r>
      <w:r>
        <w:rPr>
          <w:rStyle w:val="NormalCharacter"/>
          <w:rFonts w:asciiTheme="minorEastAsia" w:eastAsiaTheme="minorEastAsia" w:hAnsiTheme="minorEastAsia"/>
        </w:rPr>
        <w:t>，报价采用一次性报价</w:t>
      </w:r>
      <w:r>
        <w:rPr>
          <w:rStyle w:val="NormalCharacter"/>
          <w:rFonts w:asciiTheme="minorEastAsia" w:eastAsiaTheme="minorEastAsia" w:hAnsiTheme="minorEastAsia"/>
        </w:rPr>
        <w:t>(</w:t>
      </w:r>
      <w:r>
        <w:rPr>
          <w:rStyle w:val="NormalCharacter"/>
          <w:rFonts w:asciiTheme="minorEastAsia" w:eastAsiaTheme="minorEastAsia" w:hAnsiTheme="minorEastAsia"/>
        </w:rPr>
        <w:t>全包价</w:t>
      </w:r>
      <w:r>
        <w:rPr>
          <w:rStyle w:val="NormalCharacter"/>
          <w:rFonts w:asciiTheme="minorEastAsia" w:eastAsiaTheme="minorEastAsia" w:hAnsiTheme="minorEastAsia"/>
        </w:rPr>
        <w:t>)</w:t>
      </w:r>
      <w:r>
        <w:rPr>
          <w:rStyle w:val="NormalCharacter"/>
          <w:rFonts w:asciiTheme="minorEastAsia" w:eastAsiaTheme="minorEastAsia" w:hAnsiTheme="minorEastAsia" w:hint="eastAsia"/>
        </w:rPr>
        <w:t>，低价中标。</w:t>
      </w:r>
    </w:p>
    <w:p w:rsidR="009A23D1" w:rsidRDefault="004275A4">
      <w:pPr>
        <w:rPr>
          <w:rStyle w:val="NormalCharacter"/>
          <w:rFonts w:asciiTheme="minorEastAsia" w:eastAsiaTheme="minorEastAsia" w:hAnsiTheme="minorEastAsia" w:cs="宋体"/>
          <w:bCs w:val="0"/>
        </w:rPr>
      </w:pPr>
      <w:r>
        <w:rPr>
          <w:rStyle w:val="NormalCharacter"/>
          <w:rFonts w:asciiTheme="minorEastAsia" w:eastAsiaTheme="minorEastAsia" w:hAnsiTheme="minorEastAsia" w:cs="宋体" w:hint="eastAsia"/>
        </w:rPr>
        <w:lastRenderedPageBreak/>
        <w:t>七</w:t>
      </w:r>
      <w:r>
        <w:rPr>
          <w:rStyle w:val="NormalCharacter"/>
          <w:rFonts w:asciiTheme="minorEastAsia" w:eastAsiaTheme="minorEastAsia" w:hAnsiTheme="minorEastAsia" w:cs="宋体"/>
        </w:rPr>
        <w:t>、递交</w:t>
      </w:r>
      <w:r>
        <w:rPr>
          <w:rStyle w:val="NormalCharacter"/>
          <w:rFonts w:asciiTheme="minorEastAsia" w:eastAsiaTheme="minorEastAsia" w:hAnsiTheme="minorEastAsia" w:cs="宋体" w:hint="eastAsia"/>
        </w:rPr>
        <w:t>投标</w:t>
      </w:r>
      <w:r>
        <w:rPr>
          <w:rStyle w:val="NormalCharacter"/>
          <w:rFonts w:asciiTheme="minorEastAsia" w:eastAsiaTheme="minorEastAsia" w:hAnsiTheme="minorEastAsia" w:cs="宋体"/>
        </w:rPr>
        <w:t>文件的时间及地点</w:t>
      </w:r>
    </w:p>
    <w:p w:rsidR="009A23D1" w:rsidRDefault="004275A4">
      <w:pPr>
        <w:rPr>
          <w:rStyle w:val="NormalCharacter"/>
          <w:rFonts w:asciiTheme="minorEastAsia" w:eastAsiaTheme="minorEastAsia" w:hAnsiTheme="minorEastAsia"/>
        </w:rPr>
      </w:pPr>
      <w:r>
        <w:rPr>
          <w:rStyle w:val="NormalCharacter"/>
          <w:rFonts w:asciiTheme="minorEastAsia" w:eastAsiaTheme="minorEastAsia" w:hAnsiTheme="minorEastAsia" w:hint="eastAsia"/>
        </w:rPr>
        <w:t>1.</w:t>
      </w:r>
      <w:r>
        <w:rPr>
          <w:rStyle w:val="NormalCharacter"/>
          <w:rFonts w:asciiTheme="minorEastAsia" w:eastAsiaTheme="minorEastAsia" w:hAnsiTheme="minorEastAsia"/>
        </w:rPr>
        <w:t>递交</w:t>
      </w:r>
      <w:r>
        <w:rPr>
          <w:rStyle w:val="NormalCharacter"/>
          <w:rFonts w:asciiTheme="minorEastAsia" w:eastAsiaTheme="minorEastAsia" w:hAnsiTheme="minorEastAsia" w:hint="eastAsia"/>
        </w:rPr>
        <w:t>投标</w:t>
      </w:r>
      <w:r>
        <w:rPr>
          <w:rStyle w:val="NormalCharacter"/>
          <w:rFonts w:asciiTheme="minorEastAsia" w:eastAsiaTheme="minorEastAsia" w:hAnsiTheme="minorEastAsia"/>
        </w:rPr>
        <w:t>文件地点：</w:t>
      </w:r>
      <w:r>
        <w:rPr>
          <w:rStyle w:val="NormalCharacter"/>
          <w:rFonts w:asciiTheme="minorEastAsia" w:eastAsiaTheme="minorEastAsia" w:hAnsiTheme="minorEastAsia" w:hint="eastAsia"/>
        </w:rPr>
        <w:t>投标</w:t>
      </w:r>
      <w:r>
        <w:rPr>
          <w:rStyle w:val="NormalCharacter"/>
          <w:rFonts w:asciiTheme="minorEastAsia" w:eastAsiaTheme="minorEastAsia" w:hAnsiTheme="minorEastAsia"/>
        </w:rPr>
        <w:t>文件截止</w:t>
      </w:r>
      <w:r>
        <w:rPr>
          <w:rStyle w:val="NormalCharacter"/>
          <w:rFonts w:asciiTheme="minorEastAsia" w:eastAsiaTheme="minorEastAsia" w:hAnsiTheme="minorEastAsia" w:hint="eastAsia"/>
        </w:rPr>
        <w:t>递交</w:t>
      </w:r>
      <w:r>
        <w:rPr>
          <w:rStyle w:val="NormalCharacter"/>
          <w:rFonts w:asciiTheme="minorEastAsia" w:eastAsiaTheme="minorEastAsia" w:hAnsiTheme="minorEastAsia"/>
        </w:rPr>
        <w:t>时间：</w:t>
      </w:r>
      <w:r>
        <w:rPr>
          <w:rStyle w:val="NormalCharacter"/>
          <w:rFonts w:asciiTheme="minorEastAsia" w:eastAsiaTheme="minorEastAsia" w:hAnsiTheme="minorEastAsia"/>
        </w:rPr>
        <w:t>202</w:t>
      </w:r>
      <w:r>
        <w:rPr>
          <w:rStyle w:val="NormalCharacter"/>
          <w:rFonts w:asciiTheme="minorEastAsia" w:eastAsiaTheme="minorEastAsia" w:hAnsiTheme="minorEastAsia" w:hint="eastAsia"/>
        </w:rPr>
        <w:t>4</w:t>
      </w:r>
      <w:r>
        <w:rPr>
          <w:rStyle w:val="NormalCharacter"/>
          <w:rFonts w:asciiTheme="minorEastAsia" w:eastAsiaTheme="minorEastAsia" w:hAnsiTheme="minorEastAsia"/>
        </w:rPr>
        <w:t>年</w:t>
      </w:r>
      <w:r>
        <w:rPr>
          <w:rStyle w:val="NormalCharacter"/>
          <w:rFonts w:asciiTheme="minorEastAsia" w:eastAsiaTheme="minorEastAsia" w:hAnsiTheme="minorEastAsia" w:hint="eastAsia"/>
        </w:rPr>
        <w:t>4</w:t>
      </w:r>
      <w:r>
        <w:rPr>
          <w:rStyle w:val="NormalCharacter"/>
          <w:rFonts w:asciiTheme="minorEastAsia" w:eastAsiaTheme="minorEastAsia" w:hAnsiTheme="minorEastAsia"/>
        </w:rPr>
        <w:t>月</w:t>
      </w:r>
      <w:r>
        <w:rPr>
          <w:rStyle w:val="NormalCharacter"/>
          <w:rFonts w:asciiTheme="minorEastAsia" w:eastAsiaTheme="minorEastAsia" w:hAnsiTheme="minorEastAsia" w:hint="eastAsia"/>
        </w:rPr>
        <w:t>29</w:t>
      </w:r>
      <w:r>
        <w:rPr>
          <w:rStyle w:val="NormalCharacter"/>
          <w:rFonts w:asciiTheme="minorEastAsia" w:eastAsiaTheme="minorEastAsia" w:hAnsiTheme="minorEastAsia" w:hint="eastAsia"/>
        </w:rPr>
        <w:t>日上</w:t>
      </w:r>
      <w:r>
        <w:rPr>
          <w:rStyle w:val="NormalCharacter"/>
          <w:rFonts w:asciiTheme="minorEastAsia" w:eastAsiaTheme="minorEastAsia" w:hAnsiTheme="minorEastAsia"/>
        </w:rPr>
        <w:t>午</w:t>
      </w:r>
      <w:r>
        <w:rPr>
          <w:rStyle w:val="NormalCharacter"/>
          <w:rFonts w:asciiTheme="minorEastAsia" w:eastAsiaTheme="minorEastAsia" w:hAnsiTheme="minorEastAsia" w:hint="eastAsia"/>
        </w:rPr>
        <w:t>10</w:t>
      </w:r>
      <w:r>
        <w:rPr>
          <w:rStyle w:val="NormalCharacter"/>
          <w:rFonts w:asciiTheme="minorEastAsia" w:eastAsiaTheme="minorEastAsia" w:hAnsiTheme="minorEastAsia"/>
        </w:rPr>
        <w:t>：</w:t>
      </w:r>
      <w:r>
        <w:rPr>
          <w:rStyle w:val="NormalCharacter"/>
          <w:rFonts w:asciiTheme="minorEastAsia" w:eastAsiaTheme="minorEastAsia" w:hAnsiTheme="minorEastAsia" w:hint="eastAsia"/>
        </w:rPr>
        <w:t>0</w:t>
      </w:r>
      <w:r>
        <w:rPr>
          <w:rStyle w:val="NormalCharacter"/>
          <w:rFonts w:asciiTheme="minorEastAsia" w:eastAsiaTheme="minorEastAsia" w:hAnsiTheme="minorEastAsia"/>
        </w:rPr>
        <w:t>0</w:t>
      </w:r>
      <w:r>
        <w:rPr>
          <w:rStyle w:val="NormalCharacter"/>
          <w:rFonts w:asciiTheme="minorEastAsia" w:eastAsiaTheme="minorEastAsia" w:hAnsiTheme="minorEastAsia" w:hint="eastAsia"/>
        </w:rPr>
        <w:t>时。</w:t>
      </w:r>
      <w:r>
        <w:rPr>
          <w:rStyle w:val="NormalCharacter"/>
          <w:rFonts w:asciiTheme="minorEastAsia" w:eastAsiaTheme="minorEastAsia" w:hAnsiTheme="minorEastAsia"/>
        </w:rPr>
        <w:t>泸州</w:t>
      </w:r>
      <w:r>
        <w:rPr>
          <w:rStyle w:val="NormalCharacter"/>
          <w:rFonts w:asciiTheme="minorEastAsia" w:eastAsiaTheme="minorEastAsia" w:hAnsiTheme="minorEastAsia" w:hint="eastAsia"/>
        </w:rPr>
        <w:t>泸盼</w:t>
      </w:r>
      <w:r>
        <w:rPr>
          <w:rStyle w:val="NormalCharacter"/>
          <w:rFonts w:asciiTheme="minorEastAsia" w:eastAsiaTheme="minorEastAsia" w:hAnsiTheme="minorEastAsia"/>
        </w:rPr>
        <w:t>酒店</w:t>
      </w:r>
      <w:r>
        <w:rPr>
          <w:rStyle w:val="NormalCharacter"/>
          <w:rFonts w:asciiTheme="minorEastAsia" w:eastAsiaTheme="minorEastAsia" w:hAnsiTheme="minorEastAsia" w:hint="eastAsia"/>
        </w:rPr>
        <w:t>12</w:t>
      </w:r>
      <w:r>
        <w:rPr>
          <w:rStyle w:val="NormalCharacter"/>
          <w:rFonts w:asciiTheme="minorEastAsia" w:eastAsiaTheme="minorEastAsia" w:hAnsiTheme="minorEastAsia" w:hint="eastAsia"/>
        </w:rPr>
        <w:t>楼会议室</w:t>
      </w:r>
      <w:r>
        <w:rPr>
          <w:rStyle w:val="NormalCharacter"/>
          <w:rFonts w:asciiTheme="minorEastAsia" w:eastAsiaTheme="minorEastAsia" w:hAnsiTheme="minorEastAsia"/>
        </w:rPr>
        <w:t>（龙马潭区九狮路三段</w:t>
      </w:r>
      <w:r>
        <w:rPr>
          <w:rStyle w:val="NormalCharacter"/>
          <w:rFonts w:asciiTheme="minorEastAsia" w:eastAsiaTheme="minorEastAsia" w:hAnsiTheme="minorEastAsia"/>
        </w:rPr>
        <w:t>3</w:t>
      </w:r>
      <w:r>
        <w:rPr>
          <w:rStyle w:val="NormalCharacter"/>
          <w:rFonts w:asciiTheme="minorEastAsia" w:eastAsiaTheme="minorEastAsia" w:hAnsiTheme="minorEastAsia"/>
        </w:rPr>
        <w:t>号）</w:t>
      </w:r>
      <w:r>
        <w:rPr>
          <w:rStyle w:val="NormalCharacter"/>
          <w:rFonts w:asciiTheme="minorEastAsia" w:eastAsiaTheme="minorEastAsia" w:hAnsiTheme="minorEastAsia" w:hint="eastAsia"/>
        </w:rPr>
        <w:t>。</w:t>
      </w:r>
    </w:p>
    <w:p w:rsidR="009A23D1" w:rsidRDefault="004275A4">
      <w:pPr>
        <w:rPr>
          <w:rStyle w:val="NormalCharacter"/>
          <w:rFonts w:asciiTheme="minorEastAsia" w:eastAsiaTheme="minorEastAsia" w:hAnsiTheme="minorEastAsia"/>
        </w:rPr>
      </w:pPr>
      <w:r>
        <w:rPr>
          <w:rStyle w:val="NormalCharacter"/>
          <w:rFonts w:asciiTheme="minorEastAsia" w:eastAsiaTheme="minorEastAsia" w:hAnsiTheme="minorEastAsia" w:cs="Times New Roman" w:hint="eastAsia"/>
        </w:rPr>
        <w:t>2.</w:t>
      </w:r>
      <w:r>
        <w:rPr>
          <w:rStyle w:val="NormalCharacter"/>
          <w:rFonts w:asciiTheme="minorEastAsia" w:eastAsiaTheme="minorEastAsia" w:hAnsiTheme="minorEastAsia" w:cs="Times New Roman" w:hint="eastAsia"/>
        </w:rPr>
        <w:t>上交报价文件要求，报价文件密封内含有报价单原件（注明所投标产品厂牌、规格型号、相关参数），公司营业执照、资质证书复印件（如有）、法定代表人和委托人身份证明复印件各一份、授权委托书，售后服务需厂家和供应商均分别提供三年承若函，设备安装完毕后综合大楼正式进入运行期间供货商需提供</w:t>
      </w:r>
      <w:r>
        <w:rPr>
          <w:rStyle w:val="NormalCharacter"/>
          <w:rFonts w:asciiTheme="minorEastAsia" w:eastAsiaTheme="minorEastAsia" w:hAnsiTheme="minorEastAsia" w:cs="Times New Roman" w:hint="eastAsia"/>
        </w:rPr>
        <w:t>7*8</w:t>
      </w:r>
      <w:r>
        <w:rPr>
          <w:rStyle w:val="NormalCharacter"/>
          <w:rFonts w:asciiTheme="minorEastAsia" w:eastAsiaTheme="minorEastAsia" w:hAnsiTheme="minorEastAsia" w:cs="Times New Roman" w:hint="eastAsia"/>
        </w:rPr>
        <w:t>小时（三个月）驻场</w:t>
      </w:r>
      <w:r>
        <w:rPr>
          <w:rStyle w:val="NormalCharacter"/>
          <w:rFonts w:asciiTheme="minorEastAsia" w:eastAsiaTheme="minorEastAsia" w:hAnsiTheme="minorEastAsia" w:cs="Times New Roman" w:hint="eastAsia"/>
        </w:rPr>
        <w:t>技术服务承诺，若供应商不能提供相应服务，甲方有权取消中标资格。核心产品需提供参数响应文件证明（所有资料加盖公章）。</w:t>
      </w:r>
    </w:p>
    <w:p w:rsidR="009A23D1" w:rsidRDefault="004275A4">
      <w:pPr>
        <w:rPr>
          <w:rStyle w:val="NormalCharacter"/>
          <w:rFonts w:asciiTheme="minorEastAsia" w:eastAsiaTheme="minorEastAsia" w:hAnsiTheme="minorEastAsia"/>
        </w:rPr>
      </w:pPr>
      <w:r>
        <w:rPr>
          <w:rStyle w:val="NormalCharacter"/>
          <w:rFonts w:asciiTheme="minorEastAsia" w:eastAsiaTheme="minorEastAsia" w:hAnsiTheme="minorEastAsia" w:hint="eastAsia"/>
        </w:rPr>
        <w:t xml:space="preserve">3. </w:t>
      </w:r>
      <w:r>
        <w:rPr>
          <w:rStyle w:val="NormalCharacter"/>
          <w:rFonts w:asciiTheme="minorEastAsia" w:eastAsiaTheme="minorEastAsia" w:hAnsiTheme="minorEastAsia" w:hint="eastAsia"/>
        </w:rPr>
        <w:t>开标时间：</w:t>
      </w:r>
      <w:r>
        <w:rPr>
          <w:rStyle w:val="NormalCharacter"/>
          <w:rFonts w:asciiTheme="minorEastAsia" w:eastAsiaTheme="minorEastAsia" w:hAnsiTheme="minorEastAsia"/>
        </w:rPr>
        <w:t xml:space="preserve"> 202</w:t>
      </w:r>
      <w:r>
        <w:rPr>
          <w:rStyle w:val="NormalCharacter"/>
          <w:rFonts w:asciiTheme="minorEastAsia" w:eastAsiaTheme="minorEastAsia" w:hAnsiTheme="minorEastAsia" w:hint="eastAsia"/>
        </w:rPr>
        <w:t>4</w:t>
      </w:r>
      <w:r>
        <w:rPr>
          <w:rStyle w:val="NormalCharacter"/>
          <w:rFonts w:asciiTheme="minorEastAsia" w:eastAsiaTheme="minorEastAsia" w:hAnsiTheme="minorEastAsia"/>
        </w:rPr>
        <w:t>年</w:t>
      </w:r>
      <w:r>
        <w:rPr>
          <w:rStyle w:val="NormalCharacter"/>
          <w:rFonts w:asciiTheme="minorEastAsia" w:eastAsiaTheme="minorEastAsia" w:hAnsiTheme="minorEastAsia" w:hint="eastAsia"/>
        </w:rPr>
        <w:t>4</w:t>
      </w:r>
      <w:r>
        <w:rPr>
          <w:rStyle w:val="NormalCharacter"/>
          <w:rFonts w:asciiTheme="minorEastAsia" w:eastAsiaTheme="minorEastAsia" w:hAnsiTheme="minorEastAsia"/>
        </w:rPr>
        <w:t>月</w:t>
      </w:r>
      <w:r>
        <w:rPr>
          <w:rStyle w:val="NormalCharacter"/>
          <w:rFonts w:asciiTheme="minorEastAsia" w:eastAsiaTheme="minorEastAsia" w:hAnsiTheme="minorEastAsia" w:hint="eastAsia"/>
        </w:rPr>
        <w:t>29</w:t>
      </w:r>
      <w:r>
        <w:rPr>
          <w:rStyle w:val="NormalCharacter"/>
          <w:rFonts w:asciiTheme="minorEastAsia" w:eastAsiaTheme="minorEastAsia" w:hAnsiTheme="minorEastAsia" w:hint="eastAsia"/>
        </w:rPr>
        <w:t>日上</w:t>
      </w:r>
      <w:r>
        <w:rPr>
          <w:rStyle w:val="NormalCharacter"/>
          <w:rFonts w:asciiTheme="minorEastAsia" w:eastAsiaTheme="minorEastAsia" w:hAnsiTheme="minorEastAsia"/>
        </w:rPr>
        <w:t>午</w:t>
      </w:r>
      <w:r>
        <w:rPr>
          <w:rStyle w:val="NormalCharacter"/>
          <w:rFonts w:asciiTheme="minorEastAsia" w:eastAsiaTheme="minorEastAsia" w:hAnsiTheme="minorEastAsia" w:hint="eastAsia"/>
        </w:rPr>
        <w:t>10</w:t>
      </w:r>
      <w:r>
        <w:rPr>
          <w:rStyle w:val="NormalCharacter"/>
          <w:rFonts w:asciiTheme="minorEastAsia" w:eastAsiaTheme="minorEastAsia" w:hAnsiTheme="minorEastAsia"/>
        </w:rPr>
        <w:t>：</w:t>
      </w:r>
      <w:r>
        <w:rPr>
          <w:rStyle w:val="NormalCharacter"/>
          <w:rFonts w:asciiTheme="minorEastAsia" w:eastAsiaTheme="minorEastAsia" w:hAnsiTheme="minorEastAsia" w:hint="eastAsia"/>
        </w:rPr>
        <w:t>3</w:t>
      </w:r>
      <w:r>
        <w:rPr>
          <w:rStyle w:val="NormalCharacter"/>
          <w:rFonts w:asciiTheme="minorEastAsia" w:eastAsiaTheme="minorEastAsia" w:hAnsiTheme="minorEastAsia"/>
        </w:rPr>
        <w:t>0</w:t>
      </w:r>
      <w:r>
        <w:rPr>
          <w:rStyle w:val="NormalCharacter"/>
          <w:rFonts w:asciiTheme="minorEastAsia" w:eastAsiaTheme="minorEastAsia" w:hAnsiTheme="minorEastAsia" w:hint="eastAsia"/>
        </w:rPr>
        <w:t>时。</w:t>
      </w:r>
    </w:p>
    <w:p w:rsidR="009A23D1" w:rsidRDefault="004275A4">
      <w:pPr>
        <w:ind w:firstLineChars="400" w:firstLine="1120"/>
        <w:rPr>
          <w:rStyle w:val="NormalCharacter"/>
          <w:rFonts w:asciiTheme="minorEastAsia" w:eastAsiaTheme="minorEastAsia" w:hAnsiTheme="minorEastAsia"/>
        </w:rPr>
      </w:pPr>
      <w:r>
        <w:rPr>
          <w:rStyle w:val="NormalCharacter"/>
          <w:rFonts w:asciiTheme="minorEastAsia" w:eastAsiaTheme="minorEastAsia" w:hAnsiTheme="minorEastAsia" w:hint="eastAsia"/>
        </w:rPr>
        <w:t>地</w:t>
      </w:r>
      <w:r>
        <w:rPr>
          <w:rStyle w:val="NormalCharacter"/>
          <w:rFonts w:asciiTheme="minorEastAsia" w:eastAsiaTheme="minorEastAsia" w:hAnsiTheme="minorEastAsia" w:hint="eastAsia"/>
        </w:rPr>
        <w:t xml:space="preserve">   </w:t>
      </w:r>
      <w:r>
        <w:rPr>
          <w:rStyle w:val="NormalCharacter"/>
          <w:rFonts w:asciiTheme="minorEastAsia" w:eastAsiaTheme="minorEastAsia" w:hAnsiTheme="minorEastAsia" w:hint="eastAsia"/>
        </w:rPr>
        <w:t>点：</w:t>
      </w:r>
      <w:r>
        <w:rPr>
          <w:rStyle w:val="NormalCharacter"/>
          <w:rFonts w:asciiTheme="minorEastAsia" w:eastAsiaTheme="minorEastAsia" w:hAnsiTheme="minorEastAsia"/>
        </w:rPr>
        <w:t>泸州</w:t>
      </w:r>
      <w:r>
        <w:rPr>
          <w:rStyle w:val="NormalCharacter"/>
          <w:rFonts w:asciiTheme="minorEastAsia" w:eastAsiaTheme="minorEastAsia" w:hAnsiTheme="minorEastAsia" w:hint="eastAsia"/>
        </w:rPr>
        <w:t>泸盼</w:t>
      </w:r>
      <w:r>
        <w:rPr>
          <w:rStyle w:val="NormalCharacter"/>
          <w:rFonts w:asciiTheme="minorEastAsia" w:eastAsiaTheme="minorEastAsia" w:hAnsiTheme="minorEastAsia"/>
        </w:rPr>
        <w:t>酒店</w:t>
      </w:r>
      <w:r>
        <w:rPr>
          <w:rStyle w:val="NormalCharacter"/>
          <w:rFonts w:asciiTheme="minorEastAsia" w:eastAsiaTheme="minorEastAsia" w:hAnsiTheme="minorEastAsia" w:hint="eastAsia"/>
        </w:rPr>
        <w:t>12</w:t>
      </w:r>
      <w:r>
        <w:rPr>
          <w:rStyle w:val="NormalCharacter"/>
          <w:rFonts w:asciiTheme="minorEastAsia" w:eastAsiaTheme="minorEastAsia" w:hAnsiTheme="minorEastAsia" w:hint="eastAsia"/>
        </w:rPr>
        <w:t>楼会议室。</w:t>
      </w:r>
    </w:p>
    <w:p w:rsidR="009A23D1" w:rsidRDefault="004275A4">
      <w:pPr>
        <w:rPr>
          <w:rStyle w:val="NormalCharacter"/>
          <w:rFonts w:asciiTheme="minorEastAsia" w:eastAsiaTheme="minorEastAsia" w:hAnsiTheme="minorEastAsia"/>
        </w:rPr>
      </w:pPr>
      <w:r>
        <w:rPr>
          <w:rFonts w:hint="eastAsia"/>
        </w:rPr>
        <w:t xml:space="preserve">    </w:t>
      </w:r>
      <w:r>
        <w:rPr>
          <w:rStyle w:val="NormalCharacter"/>
          <w:rFonts w:asciiTheme="minorEastAsia" w:eastAsiaTheme="minorEastAsia" w:hAnsiTheme="minorEastAsia"/>
          <w:lang w:val="en-GB"/>
        </w:rPr>
        <w:t>联系人：</w:t>
      </w:r>
      <w:r>
        <w:rPr>
          <w:rStyle w:val="NormalCharacter"/>
          <w:rFonts w:asciiTheme="minorEastAsia" w:eastAsiaTheme="minorEastAsia" w:hAnsiTheme="minorEastAsia" w:hint="eastAsia"/>
          <w:lang w:val="en-GB"/>
        </w:rPr>
        <w:t xml:space="preserve"> </w:t>
      </w:r>
      <w:r>
        <w:rPr>
          <w:rStyle w:val="NormalCharacter"/>
          <w:rFonts w:asciiTheme="minorEastAsia" w:eastAsiaTheme="minorEastAsia" w:hAnsiTheme="minorEastAsia" w:hint="eastAsia"/>
        </w:rPr>
        <w:t>蔡</w:t>
      </w:r>
      <w:r>
        <w:rPr>
          <w:rStyle w:val="NormalCharacter"/>
          <w:rFonts w:asciiTheme="minorEastAsia" w:eastAsiaTheme="minorEastAsia" w:hAnsiTheme="minorEastAsia"/>
          <w:lang w:val="en-GB"/>
        </w:rPr>
        <w:t>老师</w:t>
      </w:r>
      <w:r>
        <w:rPr>
          <w:rStyle w:val="NormalCharacter"/>
          <w:rFonts w:asciiTheme="minorEastAsia" w:eastAsiaTheme="minorEastAsia" w:hAnsiTheme="minorEastAsia"/>
          <w:lang w:val="en-GB"/>
        </w:rPr>
        <w:t xml:space="preserve">   </w:t>
      </w:r>
      <w:r>
        <w:rPr>
          <w:rStyle w:val="NormalCharacter"/>
          <w:rFonts w:asciiTheme="minorEastAsia" w:eastAsiaTheme="minorEastAsia" w:hAnsiTheme="minorEastAsia"/>
          <w:lang w:val="en-GB"/>
        </w:rPr>
        <w:t>联系电话：</w:t>
      </w:r>
      <w:r>
        <w:rPr>
          <w:rStyle w:val="NormalCharacter"/>
          <w:rFonts w:asciiTheme="minorEastAsia" w:eastAsiaTheme="minorEastAsia" w:hAnsiTheme="minorEastAsia" w:hint="eastAsia"/>
        </w:rPr>
        <w:t>18881516312</w:t>
      </w:r>
    </w:p>
    <w:p w:rsidR="009A23D1" w:rsidRDefault="009A23D1">
      <w:pPr>
        <w:pStyle w:val="a3"/>
      </w:pPr>
    </w:p>
    <w:p w:rsidR="009A23D1" w:rsidRDefault="004275A4">
      <w:pPr>
        <w:rPr>
          <w:rFonts w:ascii="宋体" w:eastAsia="宋体" w:hAnsi="宋体"/>
        </w:rPr>
      </w:pPr>
      <w:r>
        <w:rPr>
          <w:rFonts w:ascii="宋体" w:eastAsia="宋体" w:hAnsi="宋体"/>
        </w:rPr>
        <w:t>附件</w:t>
      </w:r>
      <w:r>
        <w:rPr>
          <w:rFonts w:ascii="宋体" w:eastAsia="宋体" w:hAnsi="宋体" w:hint="eastAsia"/>
        </w:rPr>
        <w:t xml:space="preserve"> 1</w:t>
      </w:r>
      <w:r>
        <w:rPr>
          <w:rFonts w:ascii="宋体" w:eastAsia="宋体" w:hAnsi="宋体" w:hint="eastAsia"/>
        </w:rPr>
        <w:t>：泸州泸盼酒店会议室屏显系统及装饰采购项目效果图。</w:t>
      </w:r>
    </w:p>
    <w:p w:rsidR="009A23D1" w:rsidRDefault="004275A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</w:t>
      </w:r>
      <w:r>
        <w:rPr>
          <w:rFonts w:ascii="宋体" w:eastAsia="宋体" w:hAnsi="宋体" w:hint="eastAsia"/>
        </w:rPr>
        <w:t xml:space="preserve"> 2</w:t>
      </w:r>
      <w:r>
        <w:rPr>
          <w:rFonts w:ascii="宋体" w:eastAsia="宋体" w:hAnsi="宋体" w:hint="eastAsia"/>
        </w:rPr>
        <w:t>：泸州泸盼酒店会议室屏显系统及装饰采购项目报价单。</w:t>
      </w:r>
    </w:p>
    <w:p w:rsidR="009A23D1" w:rsidRDefault="004275A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：泸州泸盼酒店会议室屏显系统及装饰采购项目报价明细清单。</w:t>
      </w:r>
    </w:p>
    <w:p w:rsidR="009A23D1" w:rsidRDefault="009A23D1">
      <w:pPr>
        <w:pStyle w:val="UserStyle5"/>
        <w:snapToGrid w:val="0"/>
        <w:spacing w:before="0" w:after="0" w:line="600" w:lineRule="exact"/>
        <w:ind w:left="0" w:right="0" w:firstLineChars="200" w:firstLine="560"/>
        <w:jc w:val="right"/>
        <w:rPr>
          <w:rStyle w:val="NormalCharacter"/>
          <w:rFonts w:asciiTheme="minorEastAsia" w:eastAsiaTheme="minorEastAsia" w:hAnsiTheme="minorEastAsia"/>
          <w:sz w:val="28"/>
          <w:szCs w:val="28"/>
        </w:rPr>
      </w:pPr>
    </w:p>
    <w:p w:rsidR="009A23D1" w:rsidRDefault="004275A4">
      <w:pPr>
        <w:pStyle w:val="UserStyle5"/>
        <w:snapToGrid w:val="0"/>
        <w:spacing w:before="0" w:after="0" w:line="600" w:lineRule="exact"/>
        <w:ind w:left="0" w:right="0" w:firstLineChars="200" w:firstLine="560"/>
        <w:jc w:val="right"/>
        <w:rPr>
          <w:rStyle w:val="NormalCharacter"/>
          <w:rFonts w:asciiTheme="minorEastAsia" w:eastAsiaTheme="minorEastAsia" w:hAnsiTheme="minorEastAsia"/>
          <w:sz w:val="28"/>
          <w:szCs w:val="28"/>
        </w:rPr>
      </w:pPr>
      <w:r>
        <w:rPr>
          <w:rStyle w:val="NormalCharacter"/>
          <w:rFonts w:asciiTheme="minorEastAsia" w:eastAsiaTheme="minorEastAsia" w:hAnsiTheme="minorEastAsia"/>
          <w:sz w:val="28"/>
          <w:szCs w:val="28"/>
        </w:rPr>
        <w:t>泸州</w:t>
      </w:r>
      <w:r>
        <w:rPr>
          <w:rStyle w:val="NormalCharacter"/>
          <w:rFonts w:asciiTheme="minorEastAsia" w:eastAsiaTheme="minorEastAsia" w:hAnsiTheme="minorEastAsia" w:hint="eastAsia"/>
          <w:sz w:val="28"/>
          <w:szCs w:val="28"/>
        </w:rPr>
        <w:t>泸盼</w:t>
      </w:r>
      <w:r>
        <w:rPr>
          <w:rStyle w:val="NormalCharacter"/>
          <w:rFonts w:asciiTheme="minorEastAsia" w:eastAsiaTheme="minorEastAsia" w:hAnsiTheme="minorEastAsia"/>
          <w:sz w:val="28"/>
          <w:szCs w:val="28"/>
        </w:rPr>
        <w:t>酒店</w:t>
      </w:r>
    </w:p>
    <w:p w:rsidR="009A23D1" w:rsidRDefault="004275A4">
      <w:pPr>
        <w:pStyle w:val="UserStyle5"/>
        <w:snapToGrid w:val="0"/>
        <w:spacing w:before="0" w:after="0" w:line="600" w:lineRule="exact"/>
        <w:ind w:left="0" w:right="0" w:firstLineChars="200" w:firstLine="560"/>
        <w:jc w:val="right"/>
        <w:rPr>
          <w:rStyle w:val="NormalCharacter"/>
          <w:rFonts w:asciiTheme="minorEastAsia" w:eastAsiaTheme="minorEastAsia" w:hAnsiTheme="minorEastAsia"/>
          <w:kern w:val="2"/>
          <w:sz w:val="28"/>
          <w:szCs w:val="28"/>
        </w:rPr>
      </w:pPr>
      <w:r>
        <w:rPr>
          <w:rStyle w:val="NormalCharacter"/>
          <w:rFonts w:asciiTheme="minorEastAsia" w:eastAsiaTheme="minorEastAsia" w:hAnsiTheme="minorEastAsia"/>
          <w:kern w:val="2"/>
          <w:sz w:val="28"/>
          <w:szCs w:val="28"/>
        </w:rPr>
        <w:t>202</w:t>
      </w:r>
      <w:r>
        <w:rPr>
          <w:rStyle w:val="NormalCharacter"/>
          <w:rFonts w:asciiTheme="minorEastAsia" w:eastAsiaTheme="minorEastAsia" w:hAnsiTheme="minorEastAsia" w:hint="eastAsia"/>
          <w:kern w:val="2"/>
          <w:sz w:val="28"/>
          <w:szCs w:val="28"/>
        </w:rPr>
        <w:t>4</w:t>
      </w:r>
      <w:r>
        <w:rPr>
          <w:rStyle w:val="NormalCharacter"/>
          <w:rFonts w:asciiTheme="minorEastAsia" w:eastAsiaTheme="minorEastAsia" w:hAnsiTheme="minorEastAsia"/>
          <w:kern w:val="2"/>
          <w:sz w:val="28"/>
          <w:szCs w:val="28"/>
        </w:rPr>
        <w:t>年</w:t>
      </w:r>
      <w:r>
        <w:rPr>
          <w:rStyle w:val="NormalCharacter"/>
          <w:rFonts w:asciiTheme="minorEastAsia" w:eastAsiaTheme="minorEastAsia" w:hAnsiTheme="minorEastAsia" w:hint="eastAsia"/>
          <w:kern w:val="2"/>
          <w:sz w:val="28"/>
          <w:szCs w:val="28"/>
        </w:rPr>
        <w:t>4</w:t>
      </w:r>
      <w:r>
        <w:rPr>
          <w:rStyle w:val="NormalCharacter"/>
          <w:rFonts w:asciiTheme="minorEastAsia" w:eastAsiaTheme="minorEastAsia" w:hAnsiTheme="minorEastAsia"/>
          <w:kern w:val="2"/>
          <w:sz w:val="28"/>
          <w:szCs w:val="28"/>
        </w:rPr>
        <w:t>月</w:t>
      </w:r>
      <w:r>
        <w:rPr>
          <w:rStyle w:val="NormalCharacter"/>
          <w:rFonts w:asciiTheme="minorEastAsia" w:eastAsiaTheme="minorEastAsia" w:hAnsiTheme="minorEastAsia" w:hint="eastAsia"/>
          <w:kern w:val="2"/>
          <w:sz w:val="28"/>
          <w:szCs w:val="28"/>
        </w:rPr>
        <w:t>26</w:t>
      </w:r>
      <w:r>
        <w:rPr>
          <w:rStyle w:val="NormalCharacter"/>
          <w:rFonts w:asciiTheme="minorEastAsia" w:eastAsiaTheme="minorEastAsia" w:hAnsiTheme="minorEastAsia"/>
          <w:kern w:val="2"/>
          <w:sz w:val="28"/>
          <w:szCs w:val="28"/>
        </w:rPr>
        <w:t>日</w:t>
      </w:r>
    </w:p>
    <w:p w:rsidR="009A23D1" w:rsidRDefault="009A23D1">
      <w:pPr>
        <w:rPr>
          <w:rStyle w:val="NormalCharacter"/>
          <w:rFonts w:asciiTheme="minorEastAsia" w:eastAsiaTheme="minorEastAsia" w:hAnsiTheme="minorEastAsia"/>
        </w:rPr>
      </w:pPr>
    </w:p>
    <w:p w:rsidR="009A23D1" w:rsidRDefault="009A23D1"/>
    <w:p w:rsidR="009A23D1" w:rsidRDefault="009A23D1"/>
    <w:p w:rsidR="009A23D1" w:rsidRDefault="009A23D1">
      <w:pPr>
        <w:rPr>
          <w:rFonts w:hint="eastAsia"/>
        </w:rPr>
      </w:pPr>
    </w:p>
    <w:p w:rsidR="00C3600C" w:rsidRDefault="00C3600C"/>
    <w:p w:rsidR="009A23D1" w:rsidRDefault="004275A4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9A23D1" w:rsidRDefault="004275A4">
      <w:pPr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泸州泸盼酒店会议室屏显系统及装饰采购项目效果图</w:t>
      </w:r>
    </w:p>
    <w:p w:rsidR="009A23D1" w:rsidRDefault="009A23D1"/>
    <w:p w:rsidR="009A23D1" w:rsidRDefault="004275A4">
      <w:pPr>
        <w:spacing w:line="240" w:lineRule="auto"/>
      </w:pPr>
      <w:r>
        <w:rPr>
          <w:rFonts w:hint="eastAsia"/>
          <w:noProof/>
        </w:rPr>
        <w:drawing>
          <wp:inline distT="0" distB="0" distL="114300" distR="114300">
            <wp:extent cx="6383655" cy="4306570"/>
            <wp:effectExtent l="0" t="0" r="4445" b="11430"/>
            <wp:docPr id="2" name="图片 2" descr="d2d291d018df92dfc93c73dc3fab6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2d291d018df92dfc93c73dc3fab67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83655" cy="430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00C" w:rsidRDefault="00C3600C">
      <w:pPr>
        <w:rPr>
          <w:rFonts w:hint="eastAsia"/>
        </w:rPr>
      </w:pPr>
    </w:p>
    <w:p w:rsidR="00C3600C" w:rsidRDefault="00C3600C">
      <w:pPr>
        <w:rPr>
          <w:rFonts w:hint="eastAsia"/>
        </w:rPr>
      </w:pPr>
    </w:p>
    <w:p w:rsidR="00C3600C" w:rsidRDefault="00C3600C">
      <w:pPr>
        <w:rPr>
          <w:rFonts w:hint="eastAsia"/>
        </w:rPr>
      </w:pPr>
    </w:p>
    <w:p w:rsidR="00C3600C" w:rsidRDefault="00C3600C">
      <w:pPr>
        <w:rPr>
          <w:rFonts w:hint="eastAsia"/>
        </w:rPr>
      </w:pPr>
    </w:p>
    <w:p w:rsidR="00C3600C" w:rsidRDefault="00C3600C">
      <w:pPr>
        <w:rPr>
          <w:rFonts w:hint="eastAsia"/>
        </w:rPr>
      </w:pPr>
    </w:p>
    <w:p w:rsidR="00C3600C" w:rsidRDefault="00C3600C">
      <w:pPr>
        <w:rPr>
          <w:rFonts w:hint="eastAsia"/>
        </w:rPr>
      </w:pPr>
    </w:p>
    <w:p w:rsidR="00C3600C" w:rsidRDefault="00C3600C">
      <w:pPr>
        <w:rPr>
          <w:rFonts w:hint="eastAsia"/>
        </w:rPr>
      </w:pPr>
    </w:p>
    <w:p w:rsidR="00C3600C" w:rsidRDefault="00C3600C">
      <w:pPr>
        <w:rPr>
          <w:rFonts w:hint="eastAsia"/>
        </w:rPr>
      </w:pPr>
    </w:p>
    <w:p w:rsidR="00C3600C" w:rsidRDefault="00C3600C">
      <w:pPr>
        <w:rPr>
          <w:rFonts w:hint="eastAsia"/>
        </w:rPr>
      </w:pPr>
    </w:p>
    <w:p w:rsidR="009A23D1" w:rsidRDefault="004275A4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9A23D1" w:rsidRDefault="004275A4">
      <w:pPr>
        <w:ind w:firstLineChars="375" w:firstLine="12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泸州泸盼酒店会议室屏显系统及装饰采购项目报价单</w:t>
      </w:r>
    </w:p>
    <w:p w:rsidR="009A23D1" w:rsidRDefault="009A23D1">
      <w:pPr>
        <w:rPr>
          <w:rFonts w:ascii="宋体" w:eastAsia="宋体" w:hAnsi="宋体"/>
        </w:rPr>
      </w:pPr>
    </w:p>
    <w:p w:rsidR="009A23D1" w:rsidRDefault="004275A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泸州泸盼酒店：</w:t>
      </w:r>
    </w:p>
    <w:p w:rsidR="009A23D1" w:rsidRDefault="004275A4">
      <w:pPr>
        <w:rPr>
          <w:rFonts w:ascii="宋体" w:eastAsia="宋体" w:hAnsi="宋体"/>
          <w:u w:val="single"/>
        </w:rPr>
      </w:pPr>
      <w:r>
        <w:rPr>
          <w:rFonts w:ascii="宋体" w:eastAsia="宋体" w:hAnsi="宋体" w:hint="eastAsia"/>
        </w:rPr>
        <w:t>1.</w:t>
      </w:r>
      <w:r>
        <w:rPr>
          <w:rFonts w:ascii="宋体" w:eastAsia="宋体" w:hAnsi="宋体" w:hint="eastAsia"/>
        </w:rPr>
        <w:t>我方已仔细研究了“</w:t>
      </w:r>
      <w:r>
        <w:rPr>
          <w:rStyle w:val="NormalCharacter"/>
          <w:rFonts w:ascii="宋体" w:eastAsia="宋体" w:hAnsi="宋体" w:hint="eastAsia"/>
        </w:rPr>
        <w:t>泸州泸盼酒店会议室屏显系统及装饰采购项目</w:t>
      </w:r>
      <w:r>
        <w:rPr>
          <w:rFonts w:ascii="宋体" w:eastAsia="宋体" w:hAnsi="宋体" w:hint="eastAsia"/>
        </w:rPr>
        <w:t>”询价公告的全部内容，愿意以人民币（大写）</w:t>
      </w:r>
      <w:r>
        <w:rPr>
          <w:rFonts w:ascii="宋体" w:eastAsia="宋体" w:hAnsi="宋体" w:hint="eastAsia"/>
        </w:rPr>
        <w:t xml:space="preserve">        </w:t>
      </w:r>
      <w:r>
        <w:rPr>
          <w:rFonts w:ascii="宋体" w:eastAsia="宋体" w:hAnsi="宋体" w:hint="eastAsia"/>
        </w:rPr>
        <w:t>元（￥</w:t>
      </w:r>
      <w:r>
        <w:rPr>
          <w:rFonts w:ascii="宋体" w:eastAsia="宋体" w:hAnsi="宋体" w:hint="eastAsia"/>
        </w:rPr>
        <w:t xml:space="preserve">        </w:t>
      </w:r>
      <w:r>
        <w:rPr>
          <w:rFonts w:ascii="宋体" w:eastAsia="宋体" w:hAnsi="宋体" w:hint="eastAsia"/>
        </w:rPr>
        <w:t>）的总报价</w:t>
      </w:r>
      <w:r w:rsidR="00C3600C">
        <w:rPr>
          <w:rFonts w:ascii="宋体" w:eastAsia="宋体" w:hAnsi="宋体" w:hint="eastAsia"/>
        </w:rPr>
        <w:t>（含</w:t>
      </w:r>
      <w:r w:rsidR="00C3600C">
        <w:rPr>
          <w:rStyle w:val="NormalCharacter"/>
          <w:rFonts w:asciiTheme="majorEastAsia" w:eastAsiaTheme="majorEastAsia" w:hint="eastAsia"/>
        </w:rPr>
        <w:t>会议室屏显系统及装饰采购</w:t>
      </w:r>
      <w:bookmarkStart w:id="4" w:name="_GoBack"/>
      <w:bookmarkEnd w:id="4"/>
      <w:r w:rsidR="00C3600C"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作为最终服务费，按合同约定实施供货。</w:t>
      </w:r>
    </w:p>
    <w:p w:rsidR="009A23D1" w:rsidRDefault="004275A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2.</w:t>
      </w:r>
      <w:r>
        <w:rPr>
          <w:rFonts w:ascii="宋体" w:eastAsia="宋体" w:hAnsi="宋体" w:hint="eastAsia"/>
        </w:rPr>
        <w:t>我方已详细审查询价公告的全部内容，包括修改文件以及全部参考资料和有关附件。我们将为我们对询价公告的误解而产生的后果负责。</w:t>
      </w:r>
    </w:p>
    <w:p w:rsidR="009A23D1" w:rsidRDefault="004275A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3.</w:t>
      </w:r>
      <w:r>
        <w:rPr>
          <w:rFonts w:ascii="宋体" w:eastAsia="宋体" w:hAnsi="宋体" w:hint="eastAsia"/>
        </w:rPr>
        <w:t>我方同意在从规定的从报价截止之日起</w:t>
      </w:r>
      <w:r>
        <w:rPr>
          <w:rFonts w:ascii="宋体" w:eastAsia="宋体" w:hAnsi="宋体" w:hint="eastAsia"/>
        </w:rPr>
        <w:t>365</w:t>
      </w:r>
      <w:r>
        <w:rPr>
          <w:rFonts w:ascii="宋体" w:eastAsia="宋体" w:hAnsi="宋体" w:hint="eastAsia"/>
        </w:rPr>
        <w:t>天的报价有效期内严格遵守本报价文件的各项承诺。在此期限届满之前，本报价文件始终对我方具有约束力。</w:t>
      </w:r>
    </w:p>
    <w:p w:rsidR="009A23D1" w:rsidRDefault="009A23D1">
      <w:pPr>
        <w:rPr>
          <w:rFonts w:ascii="宋体" w:eastAsia="宋体" w:hAnsi="宋体"/>
        </w:rPr>
      </w:pPr>
    </w:p>
    <w:p w:rsidR="009A23D1" w:rsidRDefault="004275A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报价人地址：</w:t>
      </w:r>
      <w:r>
        <w:rPr>
          <w:rFonts w:ascii="宋体" w:eastAsia="宋体" w:hAnsi="宋体" w:hint="eastAsia"/>
        </w:rPr>
        <w:t xml:space="preserve">                        </w:t>
      </w:r>
    </w:p>
    <w:p w:rsidR="009A23D1" w:rsidRDefault="004275A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邮政编码：</w:t>
      </w:r>
      <w:r>
        <w:rPr>
          <w:rFonts w:ascii="宋体" w:eastAsia="宋体" w:hAnsi="宋体" w:hint="eastAsia"/>
        </w:rPr>
        <w:t xml:space="preserve">                          </w:t>
      </w:r>
    </w:p>
    <w:p w:rsidR="009A23D1" w:rsidRDefault="004275A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电</w:t>
      </w:r>
      <w:r>
        <w:rPr>
          <w:rFonts w:ascii="宋体" w:eastAsia="宋体" w:hAnsi="宋体" w:hint="eastAsia"/>
        </w:rPr>
        <w:t xml:space="preserve">    </w:t>
      </w:r>
      <w:r>
        <w:rPr>
          <w:rFonts w:ascii="宋体" w:eastAsia="宋体" w:hAnsi="宋体" w:hint="eastAsia"/>
        </w:rPr>
        <w:t>话：</w:t>
      </w:r>
      <w:r>
        <w:rPr>
          <w:rFonts w:ascii="宋体" w:eastAsia="宋体" w:hAnsi="宋体" w:hint="eastAsia"/>
        </w:rPr>
        <w:t xml:space="preserve">                          </w:t>
      </w:r>
    </w:p>
    <w:p w:rsidR="009A23D1" w:rsidRDefault="004275A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报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价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人：</w:t>
      </w:r>
      <w:r>
        <w:rPr>
          <w:rFonts w:ascii="宋体" w:eastAsia="宋体" w:hAnsi="宋体" w:hint="eastAsia"/>
        </w:rPr>
        <w:t xml:space="preserve">                           </w:t>
      </w:r>
      <w:r>
        <w:rPr>
          <w:rFonts w:ascii="宋体" w:eastAsia="宋体" w:hAnsi="宋体" w:hint="eastAsia"/>
        </w:rPr>
        <w:t>（单位盖章）</w:t>
      </w:r>
    </w:p>
    <w:p w:rsidR="009A23D1" w:rsidRDefault="004275A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法人代表人或委托代理人：</w:t>
      </w:r>
      <w:r>
        <w:rPr>
          <w:rFonts w:ascii="宋体" w:eastAsia="宋体" w:hAnsi="宋体" w:hint="eastAsia"/>
          <w:u w:val="single"/>
        </w:rPr>
        <w:t xml:space="preserve">                 </w:t>
      </w:r>
      <w:r>
        <w:rPr>
          <w:rFonts w:ascii="宋体" w:eastAsia="宋体" w:hAnsi="宋体" w:hint="eastAsia"/>
        </w:rPr>
        <w:t xml:space="preserve"> (</w:t>
      </w:r>
      <w:r>
        <w:rPr>
          <w:rFonts w:ascii="宋体" w:eastAsia="宋体" w:hAnsi="宋体" w:hint="eastAsia"/>
        </w:rPr>
        <w:t>签字）</w:t>
      </w:r>
    </w:p>
    <w:p w:rsidR="009A23D1" w:rsidRDefault="004275A4">
      <w:pPr>
        <w:pStyle w:val="a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法人姓名：</w:t>
      </w:r>
      <w:r>
        <w:rPr>
          <w:rFonts w:ascii="宋体" w:eastAsia="宋体" w:hAnsi="宋体" w:hint="eastAsia"/>
        </w:rPr>
        <w:t xml:space="preserve">       </w:t>
      </w:r>
      <w:r>
        <w:rPr>
          <w:rFonts w:ascii="宋体" w:eastAsia="宋体" w:hAnsi="宋体" w:hint="eastAsia"/>
        </w:rPr>
        <w:t xml:space="preserve">   </w:t>
      </w:r>
      <w:r>
        <w:rPr>
          <w:rFonts w:ascii="宋体" w:eastAsia="宋体" w:hAnsi="宋体" w:hint="eastAsia"/>
        </w:rPr>
        <w:t>法人身份证号码：</w:t>
      </w:r>
    </w:p>
    <w:p w:rsidR="009A23D1" w:rsidRDefault="004275A4">
      <w:pPr>
        <w:pStyle w:val="a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代理人姓名：</w:t>
      </w:r>
      <w:r>
        <w:rPr>
          <w:rFonts w:ascii="宋体" w:eastAsia="宋体" w:hAnsi="宋体" w:hint="eastAsia"/>
        </w:rPr>
        <w:t xml:space="preserve">       </w:t>
      </w:r>
      <w:r>
        <w:rPr>
          <w:rFonts w:ascii="宋体" w:eastAsia="宋体" w:hAnsi="宋体" w:hint="eastAsia"/>
        </w:rPr>
        <w:t>代理人身份证号码：</w:t>
      </w:r>
      <w:r>
        <w:rPr>
          <w:rFonts w:ascii="宋体" w:eastAsia="宋体" w:hAnsi="宋体" w:hint="eastAsia"/>
        </w:rPr>
        <w:t xml:space="preserve">  </w:t>
      </w:r>
    </w:p>
    <w:p w:rsidR="009A23D1" w:rsidRDefault="004275A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日期：</w:t>
      </w:r>
      <w:r>
        <w:rPr>
          <w:rFonts w:ascii="宋体" w:eastAsia="宋体" w:hAnsi="宋体" w:hint="eastAsia"/>
        </w:rPr>
        <w:t xml:space="preserve">    </w:t>
      </w:r>
      <w:r>
        <w:rPr>
          <w:rFonts w:ascii="宋体" w:eastAsia="宋体" w:hAnsi="宋体" w:hint="eastAsia"/>
        </w:rPr>
        <w:t>年</w:t>
      </w:r>
      <w:r>
        <w:rPr>
          <w:rFonts w:ascii="宋体" w:eastAsia="宋体" w:hAnsi="宋体" w:hint="eastAsia"/>
        </w:rPr>
        <w:t xml:space="preserve">       </w:t>
      </w:r>
      <w:r>
        <w:rPr>
          <w:rFonts w:ascii="宋体" w:eastAsia="宋体" w:hAnsi="宋体" w:hint="eastAsia"/>
        </w:rPr>
        <w:t>月</w:t>
      </w:r>
      <w:r>
        <w:rPr>
          <w:rFonts w:ascii="宋体" w:eastAsia="宋体" w:hAnsi="宋体" w:hint="eastAsia"/>
        </w:rPr>
        <w:t xml:space="preserve">     </w:t>
      </w:r>
      <w:r>
        <w:rPr>
          <w:rFonts w:ascii="宋体" w:eastAsia="宋体" w:hAnsi="宋体" w:hint="eastAsia"/>
        </w:rPr>
        <w:t>日</w:t>
      </w:r>
    </w:p>
    <w:p w:rsidR="009A23D1" w:rsidRDefault="004275A4">
      <w:pPr>
        <w:pStyle w:val="UserStyle5"/>
        <w:rPr>
          <w:rStyle w:val="NormalCharacter"/>
          <w:rFonts w:ascii="宋体" w:hAnsi="宋体"/>
          <w:sz w:val="28"/>
          <w:szCs w:val="28"/>
        </w:rPr>
      </w:pPr>
      <w:r>
        <w:rPr>
          <w:rFonts w:ascii="宋体" w:hAnsi="宋体" w:cstheme="minorEastAsia" w:hint="eastAsia"/>
          <w:sz w:val="28"/>
          <w:szCs w:val="28"/>
        </w:rPr>
        <w:t xml:space="preserve">                                            </w:t>
      </w:r>
    </w:p>
    <w:p w:rsidR="009A23D1" w:rsidRDefault="009A23D1">
      <w:pPr>
        <w:rPr>
          <w:rFonts w:ascii="宋体" w:eastAsia="宋体" w:hAnsi="宋体"/>
        </w:rPr>
      </w:pPr>
    </w:p>
    <w:p w:rsidR="009A23D1" w:rsidRDefault="009A23D1">
      <w:pPr>
        <w:rPr>
          <w:rFonts w:ascii="宋体" w:eastAsia="宋体" w:hAnsi="宋体"/>
        </w:rPr>
      </w:pPr>
    </w:p>
    <w:tbl>
      <w:tblPr>
        <w:tblpPr w:leftFromText="180" w:rightFromText="180" w:vertAnchor="text" w:horzAnchor="page" w:tblpXSpec="center" w:tblpY="678"/>
        <w:tblW w:w="11022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1648"/>
        <w:gridCol w:w="5103"/>
        <w:gridCol w:w="851"/>
        <w:gridCol w:w="850"/>
        <w:gridCol w:w="850"/>
        <w:gridCol w:w="850"/>
      </w:tblGrid>
      <w:tr w:rsidR="00C3600C" w:rsidTr="007144B1">
        <w:trPr>
          <w:trHeight w:val="540"/>
          <w:jc w:val="center"/>
        </w:trPr>
        <w:tc>
          <w:tcPr>
            <w:tcW w:w="11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="480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lastRenderedPageBreak/>
              <w:t>P1.5室内全彩材料清单及报价</w:t>
            </w:r>
          </w:p>
        </w:tc>
      </w:tr>
      <w:tr w:rsidR="00C3600C" w:rsidTr="0011318E">
        <w:trPr>
          <w:trHeight w:val="1210"/>
          <w:jc w:val="center"/>
        </w:trPr>
        <w:tc>
          <w:tcPr>
            <w:tcW w:w="11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="480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 xml:space="preserve">  长12*0.32=3.84m    高13*0.16=2.08m   尺寸：3.94*2.18m   屏体分辨率：2496*1352=3374592</w:t>
            </w:r>
          </w:p>
        </w:tc>
      </w:tr>
      <w:tr w:rsidR="00C3600C" w:rsidTr="00C3600C">
        <w:trPr>
          <w:trHeight w:val="320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设备名称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参数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单价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小计</w:t>
            </w:r>
          </w:p>
        </w:tc>
      </w:tr>
      <w:tr w:rsidR="00C3600C" w:rsidTr="00C3600C">
        <w:trPr>
          <w:trHeight w:val="900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P1.53室内全彩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0C" w:rsidRDefault="00C3600C">
            <w:pPr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1.像素构成：表贴三合一 1212（1R1G1B）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2.水平视角 H≥160°垂直视角 V≥140°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★3.点间距≤1.53mm；像素密度：422500（点/平方米）；灯珠焊线材质：金线 (提供带有CNAS或 CMA标识的第三方检测机构出具检测报告复印件并加盖投标人公章)。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4.模组分辨率：208×104点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5.模组规格（mm）长320×宽160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★6.产品模组、箱体可快速拼接，精准定位；PCB材质符合：FR-4;产品具有防磕灯保护设计;；响应时间符合：纳秒级，急速响应 (提供带有CNAS或 CMA标识的第三方检测机构出具检测报告复印件并加盖投标人公章)。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★7.灯珠漏电流：反向电压 Vr≤10V，漏电流≤0.2uA；支持系统双备份；支持热拔插功能；防反光符合：屏体正面为黑色哑光处理 (提供带有CNAS或 CMA标识的第三方检测机构出具检测报告复印件并加盖投标人公章)。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lastRenderedPageBreak/>
              <w:t>★8.产品符合睡眠模式功率密度：≤150W/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bidi="ar"/>
              </w:rPr>
              <w:t>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；支持显示屏状态显示与故障智能诊断；支持智能节电功能；具有快速连屏功能，更换显示模组、控制卡，无需再次写入屏体数据参数便可自适应恢复原有数据参数 (提供带有CNAS或 CMA标识的第三方检测机构出具检测报告复印件并加盖投标人公章)。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 xml:space="preserve">★9.灯珠常温寿命：Tc≤25℃ Ifr≤10mA ，IFg≤10mA， Ifb≤10mA ，通电≥1000H灯珠点亮无异常；灯珠耐焊耐热检测：引脚无氧化，焊接正常，灯珠胶体正常，点亮正常；灯珠抗静电HBM 模式：ESD＞2000V；噪音声压级在处理距离 r=1.0米，声压为≤6dB(提供带有CNAS或 CMA标识的第三方检测机构出具检测报告复印件并加盖投标人公章)。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 xml:space="preserve">10.显示屏图像处理符合无几何失真和非线性失真现象、消鬼影拖尾，无毛毛虫、鬼影跟随现象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 xml:space="preserve">11.光生物安全符合 IEC 62471:2006 标准的光生物安全要求，蓝光安全；蓝光对皮肤和眼睛紫外线危害、宽波段的光源对视网膜危害、蓝光对皮肤表面及角膜和视网膜的曝辐射值 检测无危害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12.白平衡亮度≥500cd/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bidi="ar"/>
              </w:rPr>
              <w:t>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；亮度均匀性≥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lastRenderedPageBreak/>
              <w:t>97%；刷新频率≥3840Hz；换帧频率：60Hz； (提供带有CNAS或 CMA标识的第三方检测机构出具检测报告复印件并加盖投标人公章)。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★13.产品接地电阻测试：接地部件最远端≤0.1Ω；具有PFC电源;电源和信号接口均采用防呆插头设计避免反接，均设计有防脱落结构(提供带有CNAS或 CMA标识的第三方检测机构出具检测报告复印件并加盖投标人公章)。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14.模组表面结构符合不反射环境光，对比度高，色彩柔和，墨色一致性好；显示效果符合“SJ/T 11141-2017 LED 显示屏通用规范”、“SJ/T 11281-2017 发光二极管 LED 显示屏测试方法”，具备消除鬼影和拖尾功能；(提供带有CNAS或 CMA标识的第三方检测机构出具检测报告复印件并加盖投标人公章)。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15.长时间没有使用屏体，可以通过屏体控制系统的除湿模式来实现屏体除湿，即使屏体从10%到100%亮度逐级显示，达到排除LED屏体内部湿气的效果，保护LED显示屏。(提供带有CNAS或 CMA标识的第三方检测机构出具检测报告复印件并加盖投标人公章)。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★16.无需拼接器，可实现对底图或信号源画面进行中心旋转，适用于特殊场景或异形屏幕拼接(提供带有CNAS或 CMA标识的第三方检测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lastRenderedPageBreak/>
              <w:t>机构出具检测报告复印件并加盖投标人公章)。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17.有实时监控显示屏工作状态，具有故障自动报警功能，发生故障立即发消息到指定邮箱，及时处理。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★18.产品电源端子骚扰电压（EMC）、电信端口传导共模（非对称）骚扰电压限值（EMC）、电信端口传导共模（非对称）骚扰电流限值（EMC）、辐射骚扰（EMC）符合GB/T9254.1-2021Class A限值要求；(提供带有CNAS或 CMA标识的第三方检测机构出具检测报告复印件并加盖投标人公章)。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19.LED显示屏具有电源温度控制系统，提供电源实时温度监控，超出设定温度自动报警，防止过温失效。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20.正常工作时支持消除毛毛虫(列消影)功能,LED显示屏正常工作时具备消除鬼影和拖尾(行消影和列消影)功能。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★21.像素失控率: 检测结果：Pz=0(提供带有CNAS或 CMA标识的第三方检测机构出具检测报告复印件并加盖投标人公章)。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以上技术要求提供的检测报告证书中委托单位须为生产商。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lastRenderedPageBreak/>
              <w:t>8.59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平方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</w:tr>
      <w:tr w:rsidR="00C3600C" w:rsidTr="00C3600C">
        <w:trPr>
          <w:trHeight w:val="900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lastRenderedPageBreak/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备用板及配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lastRenderedPageBreak/>
              <w:t>件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0C" w:rsidRDefault="00C3600C">
            <w:pPr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lastRenderedPageBreak/>
              <w:t>备用模组，与主屏同型号、同批次、同芯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lastRenderedPageBreak/>
              <w:t>片，提供承诺书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ind w:firstLine="480"/>
              <w:jc w:val="both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ind w:firstLine="480"/>
              <w:jc w:val="both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</w:tr>
      <w:tr w:rsidR="00C3600C" w:rsidTr="00C3600C">
        <w:trPr>
          <w:trHeight w:val="900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lastRenderedPageBreak/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处理器二合一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0C" w:rsidRDefault="00C3600C">
            <w:pPr>
              <w:pStyle w:val="ac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支持 DVI、HDMI、USB信号输入，支持 4096 x 2160@60Hz 超高清信号采集，390万像素带载，6网口输出、2光口输出；最高8192像素、最宽8192像素；支持3图层画面窗口任意布局；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2、标配:HDMI2.0*1、HDM11.3*1(+Loop)、HDMI1.3*1、USB*1、[DVI*1，与选配接口择一使用]；选配:[SDI-12G(+Loop) 或 DP1.2与标配 DVI 接口择一使用]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3、音频接口：3.5mm 音频输入接口*1、3.5mm 音频输出接口*1；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4、支持不同信号源类型的切换；支持设置发送设备的输入区域坐标、宽、高等信息，支持8bit/10bit色深设置；支持输入源的EDID设置，包括分辨率、刷新率、输入源位数；支持当前音频输入方式的切换，包括跟随或外部输入；（需提供具备CNAS认证的第三方检测报告，并提供纸质版复印件加盖投标人公章）</w:t>
            </w:r>
          </w:p>
          <w:p w:rsidR="00C3600C" w:rsidRDefault="00C3600C">
            <w:pPr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5、支持视频源分辨率自适应功能；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lastRenderedPageBreak/>
              <w:t>★6、支持规则和不规则箱体的切换；支持90°、180°、270°箱体旋转参数设置；支持箱体的数据组的调整和对开模式设置；（需提供具备CNAS认证的第三方检测报告，并提供纸质版复印件加盖投标人公章）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7、可分别对红绿蓝(RGB)三种颜色单独进行gamma曲线调节，实现精细化画面管控；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8、支持驱动LED显示屏达到3D的显示效果；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9、支持屏幕的脱机校正、亮暗线调节和Flash校正；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10、支持HDR信号输入，可支持8bit、10bit、12bit视频输入；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11、通过传感器感知到设备异常后可实现系统自动断电；（需提供具备CNAS认证的第三方检测报告，并提供纸质版复印件加盖投标人公章）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★12、支持两个网口环形组网，互为备份，任意一个链路异常后，可通过另外一条链路进行通信，保证LED 显示屏正常显示；（需提供具备CNAS认证的第三方检测报告，并提供纸质版复印件加盖投标人公章）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 w:rsidP="00C3600C">
            <w:pPr>
              <w:ind w:firstLineChars="0"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ind w:firstLine="480"/>
              <w:jc w:val="both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ind w:firstLine="480"/>
              <w:jc w:val="both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</w:tr>
      <w:tr w:rsidR="00C3600C" w:rsidTr="00C3600C">
        <w:trPr>
          <w:trHeight w:val="900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tabs>
                <w:tab w:val="center" w:pos="224"/>
              </w:tabs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lastRenderedPageBreak/>
              <w:t>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同步接收卡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00C" w:rsidRDefault="00C3600C">
            <w:pPr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1、单卡最大带载512*512像素，采用12个标准HUB75E接口，稳定性高、安装方便；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2、可通过校正相机和软件，对每个LED灯珠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lastRenderedPageBreak/>
              <w:t>的亮度和色度进行调节，提高整个LED显示屏显示效果一致性；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3、支持通过自带软件，实现LED模组之间的亮暗线调节，提高整个LED显示屏显示效果一致性；（需提供具备CNAS认证的第三方检测报告，并提供纸质版复印件加盖投标人公章）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★4、支持Queuing/mapping功能，可在LED显示屏上自动显示发送卡的编号、发送卡网口号、接收卡的编号和接收卡网口号信息，可快速定位系统连接方式和位置；（需提供具备CNAS认证的第三方检测报告，并提供纸质版复印件加盖投标人公章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5、支持将定制的图片画面设置为开机画面，并在系统连接异常、网线连接异常及无信号源的时候显示预存画面；（需提供具备CNAS认证的第三方检测报告，并提供纸质版复印件加盖投标人公章）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★6、支持两个网口环形组网，互为备份，任意一个链路异常后，可通过另外一条链路进行通信，保证LED显示屏正常显示；（需提供具备CNAS认证的第三方检测报告，并提供纸质版复印件加盖投标人公章）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7、调试软件支持将系统卡的固件程序、配置参数、亮色度校正参数进行备份和回读；支持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lastRenderedPageBreak/>
              <w:t>发送卡、接收卡、屏队列参数的一键导出和导入；（需提供具备CNAS认证的第三方检测报告，并提供纸质版复印件加盖投标人公章）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00C" w:rsidRDefault="00C3600C">
            <w:pPr>
              <w:ind w:firstLine="480"/>
              <w:jc w:val="both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00C" w:rsidRDefault="00C3600C">
            <w:pPr>
              <w:ind w:firstLine="480"/>
              <w:jc w:val="both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</w:tr>
      <w:tr w:rsidR="00C3600C" w:rsidTr="00C3600C">
        <w:trPr>
          <w:trHeight w:val="900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lastRenderedPageBreak/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控制软件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0C" w:rsidRDefault="00C3600C">
            <w:pPr>
              <w:pStyle w:val="ac"/>
              <w:ind w:left="0" w:firstLineChars="0" w:firstLine="0"/>
              <w:rPr>
                <w:rFonts w:asciiTheme="minorEastAsia" w:eastAsiaTheme="minorEastAsia" w:hAnsiTheme="minorEastAsia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1、云端载入文件：系统支持云端导入信息功能，可选择从云端的配置文件导入到本地，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在软件中点击载入文件按钮后，可选择云端内的文件，并在弹出的预览信息窗口中可显示灯板和箱体信息，包含：芯片、扫描方式、解码方式、灯板分辨率、方向、数据组数、OE极性、hub模式、箱体分辨率和箱体类型信息"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★2、告警规则：系统支持告警规则设定，可自定义阈值，超过阈值后自动报警（提供符合上述参数要求的功能截图）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3、预存画面：预存画面导入后，可显示图片尺寸以及输出区域；可选择“平铺”、“拉伸”、“居中”等显示效果，选择完毕后可进行效果预览与直接发送到硬件；可自定义画面显示时间；网线断开后可支持显示最后画面、立即黑屏、延迟黑屏、预存画面等显示效果</w:t>
            </w:r>
          </w:p>
          <w:p w:rsidR="00C3600C" w:rsidRDefault="00C3600C">
            <w:pPr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4、亮暗线调节：系统支持亮暗线调节功能，可根据实际情况选择LED大屏模式：箱体模式、灯板模式；选择打屏颜色并调节屏体亮度，可打开“预览”及“显示编号”便于观察；可拖动调节进度条调节亮暗线，可选择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lastRenderedPageBreak/>
              <w:t>种调节精度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★5、可通过软件进行校正。包括脱机校正、亮暗线调节和FLASH 校正（提供符合上述参数要求的功能截图）。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</w:tr>
      <w:tr w:rsidR="00C3600C" w:rsidTr="00C3600C">
        <w:trPr>
          <w:trHeight w:val="90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lastRenderedPageBreak/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HDMI有线传输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0C" w:rsidRDefault="00C3600C">
            <w:pPr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45米4K高清HDMI图形传输线缆，配置HDMI2.0信号好大器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</w:tr>
      <w:tr w:rsidR="00C3600C" w:rsidTr="00C3600C">
        <w:trPr>
          <w:trHeight w:val="90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屏体内部线材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0C" w:rsidRDefault="00C3600C">
            <w:pPr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排线/电源线/内部网线/外部传输网线至机柜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</w:tr>
      <w:tr w:rsidR="00C3600C" w:rsidTr="00C3600C">
        <w:trPr>
          <w:trHeight w:val="90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LED主供电线缆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0C" w:rsidRDefault="00C3600C">
            <w:pPr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大屏供电，RVV 5*6.0，6平方铜芯电线的安全载流量为48A。在单相电路中，电压220v，根据公式p=UI计算，220×48=10560w=10.56千瓦。在三相电路中，电压380v，cosφ通常取0.8，根据公式P=1.732*U*I*cosφ计算，1.732×380×48×0.8≈25273w=25.273千瓦。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</w:tr>
      <w:tr w:rsidR="00C3600C" w:rsidTr="00C3600C">
        <w:trPr>
          <w:trHeight w:val="90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屏体供电适配器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0C" w:rsidRDefault="00C3600C">
            <w:pPr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1.输入:200-240V 50/60Hz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2.输出：+4.5V—40A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</w:tr>
      <w:tr w:rsidR="00C3600C" w:rsidTr="00C3600C">
        <w:trPr>
          <w:trHeight w:val="900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配电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0C" w:rsidRDefault="00C3600C">
            <w:pPr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1.功率：≥20kw，带PLC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 xml:space="preserve">2.具有过载、过流、过载保护；                                        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 xml:space="preserve">3.通过定制软件控制电源系统的开关,具有温湿度采集；        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4.通过PLC可设定任意时间开启和关闭LED显示屏电源；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</w:tr>
      <w:tr w:rsidR="00C3600C" w:rsidTr="00C3600C">
        <w:trPr>
          <w:trHeight w:val="900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lastRenderedPageBreak/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多功能卡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0C" w:rsidRDefault="00C3600C">
            <w:pPr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1.支持8路电源开关控制；支持定时功能；板载温湿度检测；音频输出；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2.支持4路传感器接口，可连接光探头或其他外设。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</w:tr>
      <w:tr w:rsidR="00C3600C" w:rsidTr="00C3600C">
        <w:trPr>
          <w:trHeight w:val="900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主体钢结构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0C" w:rsidRDefault="00C3600C">
            <w:pPr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1.水平平整度可达到 ±0.5mm ,对角线误差±1mm；实现可多次拆装、重复利用；国标钢材镀锌层100-120mu；免切割、免焊接、低用电、组装快、防腐、防锈等功能；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2.室内E结构主要是由外框架、龙骨、定位横梁、稳定竖梁组成一个间距为320mm的标准规格后组成单元再所需尺寸而成；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 xml:space="preserve">3.此钢结构经组装后联接固定到墙体或承重体上即可使用；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 xml:space="preserve">4.通过调整外框架、龙骨、定位横梁、稳定竖梁的长短、位置、角度、弧度，可形成无数种规格尺寸变换；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5.此钢结构可以按水平和垂直方向任意拼接，从而拼成不同大小的规格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8.59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平方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</w:tr>
      <w:tr w:rsidR="00C3600C" w:rsidTr="00C3600C">
        <w:trPr>
          <w:trHeight w:val="518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辅材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0C" w:rsidRDefault="00C3600C">
            <w:pPr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施工锁涉及辅材及隐蔽工程破损恢复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</w:tr>
      <w:tr w:rsidR="00C3600C" w:rsidTr="00C3600C">
        <w:trPr>
          <w:trHeight w:val="900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LED安装、调试、维护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0C" w:rsidRDefault="00C3600C" w:rsidP="00C3600C">
            <w:pPr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1、整体设备的调试至交付。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br/>
              <w:t>2、乙方负责为甲方培训出专业的日常操作人员。3、上门售后服务两年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8.59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平方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</w:tr>
      <w:tr w:rsidR="00C3600C" w:rsidTr="00041E2F">
        <w:trPr>
          <w:trHeight w:val="900"/>
          <w:jc w:val="center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  <w:t>合计（元）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  <w:lang w:bidi="ar"/>
              </w:rPr>
            </w:pPr>
          </w:p>
        </w:tc>
      </w:tr>
    </w:tbl>
    <w:p w:rsidR="009A23D1" w:rsidRDefault="009A23D1">
      <w:pPr>
        <w:pStyle w:val="9"/>
        <w:ind w:leftChars="0" w:left="0" w:firstLineChars="0" w:firstLine="0"/>
      </w:pPr>
    </w:p>
    <w:p w:rsidR="009A23D1" w:rsidRDefault="004275A4">
      <w:pPr>
        <w:pStyle w:val="a3"/>
        <w:rPr>
          <w:rFonts w:ascii="黑体" w:eastAsia="黑体" w:hAnsi="黑体"/>
          <w:sz w:val="36"/>
          <w:szCs w:val="36"/>
        </w:rPr>
      </w:pPr>
      <w:r>
        <w:rPr>
          <w:rFonts w:ascii="宋体" w:eastAsia="宋体" w:hAnsi="宋体"/>
        </w:rPr>
        <w:lastRenderedPageBreak/>
        <w:t>附件</w:t>
      </w:r>
      <w:r>
        <w:rPr>
          <w:rFonts w:ascii="宋体" w:eastAsia="宋体" w:hAnsi="宋体" w:hint="eastAsia"/>
        </w:rPr>
        <w:t>3</w:t>
      </w:r>
    </w:p>
    <w:p w:rsidR="009A23D1" w:rsidRDefault="004275A4">
      <w:pPr>
        <w:ind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泸州市职业技术学校</w:t>
      </w:r>
    </w:p>
    <w:p w:rsidR="009A23D1" w:rsidRDefault="004275A4">
      <w:pPr>
        <w:ind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综合实训大楼屏显系统及装饰采购项目明细清单</w:t>
      </w:r>
      <w:r w:rsidR="00C3600C">
        <w:rPr>
          <w:rFonts w:ascii="黑体" w:eastAsia="黑体" w:hAnsi="黑体" w:hint="eastAsia"/>
          <w:sz w:val="36"/>
          <w:szCs w:val="36"/>
        </w:rPr>
        <w:t>及报价</w:t>
      </w:r>
    </w:p>
    <w:p w:rsidR="009A23D1" w:rsidRDefault="009A23D1">
      <w:pPr>
        <w:rPr>
          <w:rFonts w:ascii="宋体" w:eastAsia="宋体" w:hAnsi="宋体"/>
        </w:rPr>
      </w:pPr>
    </w:p>
    <w:p w:rsidR="009A23D1" w:rsidRDefault="009A23D1">
      <w:pPr>
        <w:rPr>
          <w:rFonts w:ascii="宋体" w:eastAsia="宋体" w:hAnsi="宋体"/>
        </w:rPr>
      </w:pPr>
    </w:p>
    <w:tbl>
      <w:tblPr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58"/>
        <w:gridCol w:w="4860"/>
        <w:gridCol w:w="844"/>
        <w:gridCol w:w="851"/>
        <w:gridCol w:w="1134"/>
        <w:gridCol w:w="1134"/>
      </w:tblGrid>
      <w:tr w:rsidR="00C3600C" w:rsidTr="000C767F">
        <w:trPr>
          <w:trHeight w:val="66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jc w:val="center"/>
              <w:rPr>
                <w:rFonts w:ascii="宋体" w:eastAsia="宋体" w:hAnsi="宋体" w:hint="eastAsia"/>
                <w:lang w:bidi="ar"/>
              </w:rPr>
            </w:pPr>
            <w:r>
              <w:rPr>
                <w:rFonts w:ascii="宋体" w:eastAsia="宋体" w:hAnsi="宋体" w:hint="eastAsia"/>
                <w:lang w:bidi="ar"/>
              </w:rPr>
              <w:t>装饰改造清单</w:t>
            </w:r>
          </w:p>
        </w:tc>
      </w:tr>
      <w:tr w:rsidR="00C3600C" w:rsidTr="00C3600C">
        <w:trPr>
          <w:trHeight w:val="66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序号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工程项目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 w:rsidP="00C3600C">
            <w:pPr>
              <w:ind w:firstLineChars="0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 w:rsidP="00C3600C">
            <w:pPr>
              <w:ind w:firstLineChars="0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 w:rsidP="00C3600C">
            <w:pPr>
              <w:ind w:firstLineChars="0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单价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 w:rsidP="00C3600C">
            <w:pPr>
              <w:ind w:firstLineChars="0" w:firstLine="0"/>
              <w:rPr>
                <w:rFonts w:ascii="宋体" w:eastAsia="宋体" w:hAnsi="宋体" w:hint="eastAsia"/>
                <w:lang w:bidi="ar"/>
              </w:rPr>
            </w:pPr>
            <w:r>
              <w:rPr>
                <w:rFonts w:ascii="宋体" w:eastAsia="宋体" w:hAnsi="宋体" w:hint="eastAsia"/>
                <w:lang w:bidi="ar"/>
              </w:rPr>
              <w:t>小计</w:t>
            </w:r>
          </w:p>
        </w:tc>
      </w:tr>
      <w:tr w:rsidR="00C3600C" w:rsidTr="00C3600C">
        <w:trPr>
          <w:trHeight w:val="66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0C" w:rsidRDefault="00C3600C">
            <w:pPr>
              <w:ind w:firstLineChars="0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撤除原有石膏板吊顶（含撤除轻钢龙骨）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 w:rsidP="00C3600C">
            <w:pPr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 w:rsidP="00C3600C">
            <w:pPr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rPr>
                <w:rFonts w:ascii="宋体" w:eastAsia="宋体" w:hAnsi="宋体"/>
              </w:rPr>
            </w:pPr>
          </w:p>
        </w:tc>
      </w:tr>
      <w:tr w:rsidR="00C3600C" w:rsidTr="00C3600C">
        <w:trPr>
          <w:trHeight w:val="66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0C" w:rsidRDefault="00C3600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新做石膏板轻钢龙骨吊顶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 w:rsidP="00C3600C">
            <w:pPr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 w:rsidP="00C3600C">
            <w:pPr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rPr>
                <w:rFonts w:ascii="宋体" w:eastAsia="宋体" w:hAnsi="宋体"/>
              </w:rPr>
            </w:pPr>
          </w:p>
        </w:tc>
      </w:tr>
      <w:tr w:rsidR="00C3600C" w:rsidTr="00C3600C">
        <w:trPr>
          <w:trHeight w:val="66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顶面乳胶漆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 w:rsidP="00C3600C">
            <w:pPr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 w:rsidP="00C3600C">
            <w:pPr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rPr>
                <w:rFonts w:ascii="宋体" w:eastAsia="宋体" w:hAnsi="宋体"/>
              </w:rPr>
            </w:pPr>
          </w:p>
        </w:tc>
      </w:tr>
      <w:tr w:rsidR="00C3600C" w:rsidTr="00C3600C">
        <w:trPr>
          <w:trHeight w:val="66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撤除原有背景墙硬包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 w:rsidP="00C3600C">
            <w:pPr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 w:rsidP="00C3600C">
            <w:pPr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rPr>
                <w:rFonts w:ascii="宋体" w:eastAsia="宋体" w:hAnsi="宋体"/>
              </w:rPr>
            </w:pPr>
          </w:p>
        </w:tc>
      </w:tr>
      <w:tr w:rsidR="00C3600C" w:rsidTr="00C3600C">
        <w:trPr>
          <w:trHeight w:val="66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新做背景墙硬包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 w:rsidP="00C3600C">
            <w:pPr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 w:rsidP="00C3600C">
            <w:pPr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rPr>
                <w:rFonts w:ascii="宋体" w:eastAsia="宋体" w:hAnsi="宋体"/>
              </w:rPr>
            </w:pPr>
          </w:p>
        </w:tc>
      </w:tr>
      <w:tr w:rsidR="00C3600C" w:rsidTr="00C3600C">
        <w:trPr>
          <w:trHeight w:val="66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0C" w:rsidRDefault="00C3600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轨道灯（无眩光射灯、含轨道）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 w:rsidP="00C3600C">
            <w:pPr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 w:rsidP="00C3600C">
            <w:pPr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rPr>
                <w:rFonts w:ascii="宋体" w:eastAsia="宋体" w:hAnsi="宋体"/>
              </w:rPr>
            </w:pPr>
          </w:p>
        </w:tc>
      </w:tr>
      <w:tr w:rsidR="00C3600C" w:rsidTr="00C3600C">
        <w:trPr>
          <w:trHeight w:val="66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改灯具布线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 w:rsidP="00C3600C">
            <w:pPr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 w:rsidP="00C3600C">
            <w:pPr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bidi="ar"/>
              </w:rPr>
              <w:t>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rPr>
                <w:rFonts w:ascii="宋体" w:eastAsia="宋体" w:hAnsi="宋体"/>
              </w:rPr>
            </w:pPr>
          </w:p>
        </w:tc>
      </w:tr>
      <w:tr w:rsidR="00C3600C" w:rsidTr="00B47160">
        <w:trPr>
          <w:trHeight w:val="66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 w:rsidP="00C3600C">
            <w:pPr>
              <w:ind w:firstLineChars="0" w:firstLine="0"/>
              <w:jc w:val="center"/>
              <w:rPr>
                <w:rFonts w:ascii="宋体" w:eastAsia="宋体" w:hAnsi="宋体" w:hint="eastAsia"/>
                <w:lang w:bidi="ar"/>
              </w:rPr>
            </w:pPr>
            <w:r>
              <w:rPr>
                <w:rFonts w:ascii="宋体" w:eastAsia="宋体" w:hAnsi="宋体" w:hint="eastAsia"/>
                <w:lang w:bidi="ar"/>
              </w:rPr>
              <w:t>合计（元）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0C" w:rsidRDefault="00C3600C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0C" w:rsidRDefault="00C3600C">
            <w:pPr>
              <w:rPr>
                <w:rFonts w:ascii="宋体" w:eastAsia="宋体" w:hAnsi="宋体"/>
              </w:rPr>
            </w:pPr>
          </w:p>
        </w:tc>
      </w:tr>
    </w:tbl>
    <w:p w:rsidR="009A23D1" w:rsidRDefault="009A23D1">
      <w:pPr>
        <w:rPr>
          <w:rFonts w:ascii="宋体" w:eastAsia="宋体" w:hAnsi="宋体"/>
        </w:rPr>
      </w:pPr>
    </w:p>
    <w:sectPr w:rsidR="009A23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95" w:right="851" w:bottom="986" w:left="992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A4" w:rsidRDefault="004275A4">
      <w:pPr>
        <w:spacing w:line="240" w:lineRule="auto"/>
      </w:pPr>
      <w:r>
        <w:separator/>
      </w:r>
    </w:p>
  </w:endnote>
  <w:endnote w:type="continuationSeparator" w:id="0">
    <w:p w:rsidR="004275A4" w:rsidRDefault="00427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D1" w:rsidRDefault="009A23D1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D1" w:rsidRDefault="004275A4">
    <w:pPr>
      <w:pStyle w:val="a6"/>
      <w:ind w:firstLine="360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23D1" w:rsidRDefault="004275A4">
                          <w:pPr>
                            <w:pStyle w:val="a6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10C2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A23D1" w:rsidRDefault="004275A4">
                    <w:pPr>
                      <w:pStyle w:val="a6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10C2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D1" w:rsidRDefault="009A23D1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A4" w:rsidRDefault="004275A4">
      <w:pPr>
        <w:spacing w:line="240" w:lineRule="auto"/>
      </w:pPr>
      <w:r>
        <w:separator/>
      </w:r>
    </w:p>
  </w:footnote>
  <w:footnote w:type="continuationSeparator" w:id="0">
    <w:p w:rsidR="004275A4" w:rsidRDefault="004275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D1" w:rsidRDefault="009A23D1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D1" w:rsidRDefault="009A23D1">
    <w:pPr>
      <w:pStyle w:val="a7"/>
      <w:pBdr>
        <w:bottom w:val="none" w:sz="0" w:space="1" w:color="auto"/>
      </w:pBdr>
      <w:ind w:firstLineChars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D1" w:rsidRDefault="009A23D1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07C9"/>
    <w:multiLevelType w:val="singleLevel"/>
    <w:tmpl w:val="39DD07C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NDljMzk3ODJkYWE2NjMzMTI4MWM3ZWQwMzNjYjkifQ=="/>
  </w:docVars>
  <w:rsids>
    <w:rsidRoot w:val="00D76281"/>
    <w:rsid w:val="000144C6"/>
    <w:rsid w:val="0008412E"/>
    <w:rsid w:val="000C7980"/>
    <w:rsid w:val="000F698D"/>
    <w:rsid w:val="0020304B"/>
    <w:rsid w:val="002406AA"/>
    <w:rsid w:val="00261A7B"/>
    <w:rsid w:val="00263403"/>
    <w:rsid w:val="00283DEF"/>
    <w:rsid w:val="002A0C91"/>
    <w:rsid w:val="00353FD5"/>
    <w:rsid w:val="0039764D"/>
    <w:rsid w:val="003D1FF4"/>
    <w:rsid w:val="004275A4"/>
    <w:rsid w:val="004E770B"/>
    <w:rsid w:val="006319C6"/>
    <w:rsid w:val="00641473"/>
    <w:rsid w:val="006501C0"/>
    <w:rsid w:val="006D4722"/>
    <w:rsid w:val="007758B8"/>
    <w:rsid w:val="008C2364"/>
    <w:rsid w:val="009247C6"/>
    <w:rsid w:val="00967020"/>
    <w:rsid w:val="009A23D1"/>
    <w:rsid w:val="009A244A"/>
    <w:rsid w:val="009D509D"/>
    <w:rsid w:val="009D7871"/>
    <w:rsid w:val="00A10C24"/>
    <w:rsid w:val="00A30166"/>
    <w:rsid w:val="00A727A4"/>
    <w:rsid w:val="00AF2554"/>
    <w:rsid w:val="00C3600C"/>
    <w:rsid w:val="00CE6386"/>
    <w:rsid w:val="00D76281"/>
    <w:rsid w:val="00E72308"/>
    <w:rsid w:val="00EC3421"/>
    <w:rsid w:val="00F015D0"/>
    <w:rsid w:val="021B3100"/>
    <w:rsid w:val="02F77348"/>
    <w:rsid w:val="04F57BCC"/>
    <w:rsid w:val="05B64141"/>
    <w:rsid w:val="0B57709F"/>
    <w:rsid w:val="0C4955D7"/>
    <w:rsid w:val="0E133967"/>
    <w:rsid w:val="0F5F7BD9"/>
    <w:rsid w:val="103E5FC9"/>
    <w:rsid w:val="1111517C"/>
    <w:rsid w:val="122B4F36"/>
    <w:rsid w:val="15A90A74"/>
    <w:rsid w:val="15F05F95"/>
    <w:rsid w:val="16236133"/>
    <w:rsid w:val="165F231D"/>
    <w:rsid w:val="17652136"/>
    <w:rsid w:val="18A024A1"/>
    <w:rsid w:val="1C4C0A36"/>
    <w:rsid w:val="1E390A97"/>
    <w:rsid w:val="1E934127"/>
    <w:rsid w:val="1F7C4F71"/>
    <w:rsid w:val="21686264"/>
    <w:rsid w:val="23D63A2E"/>
    <w:rsid w:val="254D4BB0"/>
    <w:rsid w:val="25B825FA"/>
    <w:rsid w:val="26F32F63"/>
    <w:rsid w:val="276C2FCF"/>
    <w:rsid w:val="27A115F0"/>
    <w:rsid w:val="289559B3"/>
    <w:rsid w:val="29AA710F"/>
    <w:rsid w:val="2A953170"/>
    <w:rsid w:val="2D806E5B"/>
    <w:rsid w:val="2EA25753"/>
    <w:rsid w:val="2FB77A00"/>
    <w:rsid w:val="30BE16FF"/>
    <w:rsid w:val="316867E0"/>
    <w:rsid w:val="33C6348F"/>
    <w:rsid w:val="362E1001"/>
    <w:rsid w:val="3AA20B42"/>
    <w:rsid w:val="3BE87AE3"/>
    <w:rsid w:val="3DCE1933"/>
    <w:rsid w:val="3FD12136"/>
    <w:rsid w:val="40526D05"/>
    <w:rsid w:val="41037137"/>
    <w:rsid w:val="41CB0CBF"/>
    <w:rsid w:val="43E37764"/>
    <w:rsid w:val="49167E1E"/>
    <w:rsid w:val="4963333D"/>
    <w:rsid w:val="4C743DB3"/>
    <w:rsid w:val="53021400"/>
    <w:rsid w:val="53330BE8"/>
    <w:rsid w:val="536A5F90"/>
    <w:rsid w:val="56DF6813"/>
    <w:rsid w:val="58AC68A4"/>
    <w:rsid w:val="5A2A7EA9"/>
    <w:rsid w:val="614D30F6"/>
    <w:rsid w:val="62275E43"/>
    <w:rsid w:val="642D3863"/>
    <w:rsid w:val="6527593B"/>
    <w:rsid w:val="6E8A4AC7"/>
    <w:rsid w:val="790627B1"/>
    <w:rsid w:val="79D17BE0"/>
    <w:rsid w:val="7C5B56CB"/>
    <w:rsid w:val="7D311D93"/>
    <w:rsid w:val="7DD2078B"/>
    <w:rsid w:val="7FD5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semiHidden="0" w:uiPriority="0" w:unhideWhenUsed="0" w:qFormat="1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Elegant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ind w:firstLineChars="200" w:firstLine="560"/>
      <w:textAlignment w:val="baseline"/>
    </w:pPr>
    <w:rPr>
      <w:rFonts w:ascii="方正小标宋简体" w:eastAsia="方正小标宋简体" w:hAnsiTheme="majorEastAsia" w:cs="方正小标宋简体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9"/>
    <w:uiPriority w:val="99"/>
    <w:qFormat/>
    <w:pPr>
      <w:spacing w:after="120"/>
    </w:pPr>
  </w:style>
  <w:style w:type="paragraph" w:styleId="9">
    <w:name w:val="toc 9"/>
    <w:basedOn w:val="a"/>
    <w:next w:val="a"/>
    <w:qFormat/>
    <w:pPr>
      <w:tabs>
        <w:tab w:val="left" w:pos="0"/>
      </w:tabs>
      <w:ind w:leftChars="1600" w:left="3360"/>
    </w:p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 w:line="420" w:lineRule="atLeast"/>
    </w:pPr>
    <w:rPr>
      <w:color w:val="555555"/>
      <w:szCs w:val="21"/>
    </w:rPr>
  </w:style>
  <w:style w:type="character" w:styleId="a9">
    <w:name w:val="Hyperlink"/>
    <w:qFormat/>
    <w:rPr>
      <w:color w:val="0000FF"/>
      <w:u w:val="single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Elegant"/>
    <w:basedOn w:val="a1"/>
    <w:qFormat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BodyText">
    <w:name w:val="BodyText"/>
    <w:basedOn w:val="a"/>
    <w:next w:val="UserStyle5"/>
    <w:qFormat/>
    <w:pPr>
      <w:spacing w:after="120"/>
    </w:pPr>
    <w:rPr>
      <w:rFonts w:ascii="Book Antiqua" w:eastAsia="隶书" w:hAnsi="Book Antiqua"/>
      <w:color w:val="CCCCFF"/>
      <w:sz w:val="72"/>
      <w:u w:val="single"/>
    </w:rPr>
  </w:style>
  <w:style w:type="paragraph" w:customStyle="1" w:styleId="UserStyle5">
    <w:name w:val="UserStyle_5"/>
    <w:next w:val="a"/>
    <w:qFormat/>
    <w:pPr>
      <w:spacing w:before="200" w:after="160"/>
      <w:ind w:left="864" w:right="864"/>
      <w:jc w:val="center"/>
      <w:textAlignment w:val="baseline"/>
    </w:pPr>
    <w:rPr>
      <w:rFonts w:ascii="Calibri" w:hAnsi="Calibri"/>
      <w:sz w:val="21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脚 Char"/>
    <w:link w:val="a6"/>
    <w:qFormat/>
    <w:rPr>
      <w:kern w:val="2"/>
      <w:sz w:val="18"/>
      <w:szCs w:val="18"/>
    </w:rPr>
  </w:style>
  <w:style w:type="character" w:customStyle="1" w:styleId="UserStyle1">
    <w:name w:val="UserStyle_1"/>
    <w:link w:val="UserStyle2"/>
    <w:qFormat/>
    <w:rPr>
      <w:rFonts w:ascii="Calibri" w:hAnsi="Calibri"/>
    </w:rPr>
  </w:style>
  <w:style w:type="paragraph" w:customStyle="1" w:styleId="UserStyle2">
    <w:name w:val="UserStyle_2"/>
    <w:basedOn w:val="a"/>
    <w:link w:val="UserStyle1"/>
    <w:qFormat/>
    <w:pPr>
      <w:ind w:firstLine="420"/>
    </w:pPr>
    <w:rPr>
      <w:sz w:val="20"/>
      <w:szCs w:val="20"/>
    </w:rPr>
  </w:style>
  <w:style w:type="character" w:customStyle="1" w:styleId="Char">
    <w:name w:val="日期 Char"/>
    <w:link w:val="a4"/>
    <w:qFormat/>
    <w:rPr>
      <w:kern w:val="2"/>
      <w:sz w:val="21"/>
      <w:szCs w:val="24"/>
    </w:rPr>
  </w:style>
  <w:style w:type="character" w:customStyle="1" w:styleId="Char2">
    <w:name w:val="页眉 Char"/>
    <w:link w:val="a7"/>
    <w:uiPriority w:val="99"/>
    <w:qFormat/>
    <w:rPr>
      <w:kern w:val="2"/>
      <w:sz w:val="18"/>
      <w:szCs w:val="18"/>
    </w:rPr>
  </w:style>
  <w:style w:type="paragraph" w:customStyle="1" w:styleId="UserStyle6">
    <w:name w:val="UserStyle_6"/>
    <w:qFormat/>
    <w:pPr>
      <w:textAlignment w:val="baseline"/>
    </w:pPr>
    <w:rPr>
      <w:rFonts w:ascii="宋体" w:hAnsi="等线"/>
      <w:color w:val="000000"/>
      <w:sz w:val="24"/>
      <w:szCs w:val="24"/>
    </w:rPr>
  </w:style>
  <w:style w:type="paragraph" w:customStyle="1" w:styleId="UserStyle7">
    <w:name w:val="UserStyle_7"/>
    <w:qFormat/>
    <w:pPr>
      <w:jc w:val="both"/>
      <w:textAlignment w:val="baseline"/>
    </w:pPr>
    <w:rPr>
      <w:rFonts w:ascii="Calibri" w:hAnsi="Calibri"/>
      <w:szCs w:val="24"/>
    </w:rPr>
  </w:style>
  <w:style w:type="paragraph" w:customStyle="1" w:styleId="UserStyle8">
    <w:name w:val="UserStyle_8"/>
    <w:basedOn w:val="a"/>
    <w:qFormat/>
    <w:pPr>
      <w:ind w:firstLine="420"/>
    </w:pPr>
  </w:style>
  <w:style w:type="paragraph" w:customStyle="1" w:styleId="UserStyle9">
    <w:name w:val="UserStyle_9"/>
    <w:basedOn w:val="a"/>
    <w:qFormat/>
    <w:pPr>
      <w:ind w:firstLine="420"/>
    </w:pPr>
    <w:rPr>
      <w:sz w:val="34"/>
      <w:szCs w:val="20"/>
    </w:rPr>
  </w:style>
  <w:style w:type="paragraph" w:customStyle="1" w:styleId="UserStyle10">
    <w:name w:val="UserStyle_10"/>
    <w:basedOn w:val="a"/>
    <w:qFormat/>
    <w:pPr>
      <w:ind w:firstLine="420"/>
    </w:pPr>
    <w:rPr>
      <w:szCs w:val="21"/>
    </w:rPr>
  </w:style>
  <w:style w:type="table" w:customStyle="1" w:styleId="TableGrid">
    <w:name w:val="TableGrid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Theme">
    <w:name w:val="TableTheme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jc">
    <w:name w:val="jc"/>
    <w:basedOn w:val="a0"/>
    <w:qFormat/>
    <w:rPr>
      <w:color w:val="FF0000"/>
    </w:rPr>
  </w:style>
  <w:style w:type="character" w:customStyle="1" w:styleId="font61">
    <w:name w:val="font6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8"/>
      <w:szCs w:val="28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方正小标宋简体" w:eastAsia="方正小标宋简体" w:hAnsiTheme="majorEastAsia" w:cs="方正小标宋简体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semiHidden="0" w:uiPriority="0" w:unhideWhenUsed="0" w:qFormat="1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Elegant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ind w:firstLineChars="200" w:firstLine="560"/>
      <w:textAlignment w:val="baseline"/>
    </w:pPr>
    <w:rPr>
      <w:rFonts w:ascii="方正小标宋简体" w:eastAsia="方正小标宋简体" w:hAnsiTheme="majorEastAsia" w:cs="方正小标宋简体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9"/>
    <w:uiPriority w:val="99"/>
    <w:qFormat/>
    <w:pPr>
      <w:spacing w:after="120"/>
    </w:pPr>
  </w:style>
  <w:style w:type="paragraph" w:styleId="9">
    <w:name w:val="toc 9"/>
    <w:basedOn w:val="a"/>
    <w:next w:val="a"/>
    <w:qFormat/>
    <w:pPr>
      <w:tabs>
        <w:tab w:val="left" w:pos="0"/>
      </w:tabs>
      <w:ind w:leftChars="1600" w:left="3360"/>
    </w:p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 w:line="420" w:lineRule="atLeast"/>
    </w:pPr>
    <w:rPr>
      <w:color w:val="555555"/>
      <w:szCs w:val="21"/>
    </w:rPr>
  </w:style>
  <w:style w:type="character" w:styleId="a9">
    <w:name w:val="Hyperlink"/>
    <w:qFormat/>
    <w:rPr>
      <w:color w:val="0000FF"/>
      <w:u w:val="single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Elegant"/>
    <w:basedOn w:val="a1"/>
    <w:qFormat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BodyText">
    <w:name w:val="BodyText"/>
    <w:basedOn w:val="a"/>
    <w:next w:val="UserStyle5"/>
    <w:qFormat/>
    <w:pPr>
      <w:spacing w:after="120"/>
    </w:pPr>
    <w:rPr>
      <w:rFonts w:ascii="Book Antiqua" w:eastAsia="隶书" w:hAnsi="Book Antiqua"/>
      <w:color w:val="CCCCFF"/>
      <w:sz w:val="72"/>
      <w:u w:val="single"/>
    </w:rPr>
  </w:style>
  <w:style w:type="paragraph" w:customStyle="1" w:styleId="UserStyle5">
    <w:name w:val="UserStyle_5"/>
    <w:next w:val="a"/>
    <w:qFormat/>
    <w:pPr>
      <w:spacing w:before="200" w:after="160"/>
      <w:ind w:left="864" w:right="864"/>
      <w:jc w:val="center"/>
      <w:textAlignment w:val="baseline"/>
    </w:pPr>
    <w:rPr>
      <w:rFonts w:ascii="Calibri" w:hAnsi="Calibri"/>
      <w:sz w:val="21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脚 Char"/>
    <w:link w:val="a6"/>
    <w:qFormat/>
    <w:rPr>
      <w:kern w:val="2"/>
      <w:sz w:val="18"/>
      <w:szCs w:val="18"/>
    </w:rPr>
  </w:style>
  <w:style w:type="character" w:customStyle="1" w:styleId="UserStyle1">
    <w:name w:val="UserStyle_1"/>
    <w:link w:val="UserStyle2"/>
    <w:qFormat/>
    <w:rPr>
      <w:rFonts w:ascii="Calibri" w:hAnsi="Calibri"/>
    </w:rPr>
  </w:style>
  <w:style w:type="paragraph" w:customStyle="1" w:styleId="UserStyle2">
    <w:name w:val="UserStyle_2"/>
    <w:basedOn w:val="a"/>
    <w:link w:val="UserStyle1"/>
    <w:qFormat/>
    <w:pPr>
      <w:ind w:firstLine="420"/>
    </w:pPr>
    <w:rPr>
      <w:sz w:val="20"/>
      <w:szCs w:val="20"/>
    </w:rPr>
  </w:style>
  <w:style w:type="character" w:customStyle="1" w:styleId="Char">
    <w:name w:val="日期 Char"/>
    <w:link w:val="a4"/>
    <w:qFormat/>
    <w:rPr>
      <w:kern w:val="2"/>
      <w:sz w:val="21"/>
      <w:szCs w:val="24"/>
    </w:rPr>
  </w:style>
  <w:style w:type="character" w:customStyle="1" w:styleId="Char2">
    <w:name w:val="页眉 Char"/>
    <w:link w:val="a7"/>
    <w:uiPriority w:val="99"/>
    <w:qFormat/>
    <w:rPr>
      <w:kern w:val="2"/>
      <w:sz w:val="18"/>
      <w:szCs w:val="18"/>
    </w:rPr>
  </w:style>
  <w:style w:type="paragraph" w:customStyle="1" w:styleId="UserStyle6">
    <w:name w:val="UserStyle_6"/>
    <w:qFormat/>
    <w:pPr>
      <w:textAlignment w:val="baseline"/>
    </w:pPr>
    <w:rPr>
      <w:rFonts w:ascii="宋体" w:hAnsi="等线"/>
      <w:color w:val="000000"/>
      <w:sz w:val="24"/>
      <w:szCs w:val="24"/>
    </w:rPr>
  </w:style>
  <w:style w:type="paragraph" w:customStyle="1" w:styleId="UserStyle7">
    <w:name w:val="UserStyle_7"/>
    <w:qFormat/>
    <w:pPr>
      <w:jc w:val="both"/>
      <w:textAlignment w:val="baseline"/>
    </w:pPr>
    <w:rPr>
      <w:rFonts w:ascii="Calibri" w:hAnsi="Calibri"/>
      <w:szCs w:val="24"/>
    </w:rPr>
  </w:style>
  <w:style w:type="paragraph" w:customStyle="1" w:styleId="UserStyle8">
    <w:name w:val="UserStyle_8"/>
    <w:basedOn w:val="a"/>
    <w:qFormat/>
    <w:pPr>
      <w:ind w:firstLine="420"/>
    </w:pPr>
  </w:style>
  <w:style w:type="paragraph" w:customStyle="1" w:styleId="UserStyle9">
    <w:name w:val="UserStyle_9"/>
    <w:basedOn w:val="a"/>
    <w:qFormat/>
    <w:pPr>
      <w:ind w:firstLine="420"/>
    </w:pPr>
    <w:rPr>
      <w:sz w:val="34"/>
      <w:szCs w:val="20"/>
    </w:rPr>
  </w:style>
  <w:style w:type="paragraph" w:customStyle="1" w:styleId="UserStyle10">
    <w:name w:val="UserStyle_10"/>
    <w:basedOn w:val="a"/>
    <w:qFormat/>
    <w:pPr>
      <w:ind w:firstLine="420"/>
    </w:pPr>
    <w:rPr>
      <w:szCs w:val="21"/>
    </w:rPr>
  </w:style>
  <w:style w:type="table" w:customStyle="1" w:styleId="TableGrid">
    <w:name w:val="TableGrid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Theme">
    <w:name w:val="TableTheme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jc">
    <w:name w:val="jc"/>
    <w:basedOn w:val="a0"/>
    <w:qFormat/>
    <w:rPr>
      <w:color w:val="FF0000"/>
    </w:rPr>
  </w:style>
  <w:style w:type="character" w:customStyle="1" w:styleId="font61">
    <w:name w:val="font6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8"/>
      <w:szCs w:val="28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方正小标宋简体" w:eastAsia="方正小标宋简体" w:hAnsiTheme="majorEastAsia" w:cs="方正小标宋简体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DDE5D9-984F-48B3-BA1F-307E4017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1027</Words>
  <Characters>5856</Characters>
  <Application>Microsoft Office Word</Application>
  <DocSecurity>0</DocSecurity>
  <Lines>48</Lines>
  <Paragraphs>13</Paragraphs>
  <ScaleCrop>false</ScaleCrop>
  <Company>Microsoft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eeee</dc:creator>
  <cp:lastModifiedBy>GreatWall</cp:lastModifiedBy>
  <cp:revision>2</cp:revision>
  <cp:lastPrinted>2023-10-09T02:57:00Z</cp:lastPrinted>
  <dcterms:created xsi:type="dcterms:W3CDTF">2024-04-26T09:16:00Z</dcterms:created>
  <dcterms:modified xsi:type="dcterms:W3CDTF">2024-04-26T09:16:00Z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846B293B63D04C55AEC3C9AA66BE0381_13</vt:lpwstr>
  </property>
</Properties>
</file>